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AD36" w14:textId="77777777" w:rsidR="006A33AF" w:rsidRDefault="006A33AF" w:rsidP="00330105">
      <w:pPr>
        <w:jc w:val="center"/>
        <w:rPr>
          <w:b/>
          <w:sz w:val="28"/>
          <w:szCs w:val="28"/>
        </w:rPr>
      </w:pPr>
      <w:r w:rsidRPr="00330105">
        <w:rPr>
          <w:b/>
          <w:sz w:val="28"/>
          <w:szCs w:val="28"/>
        </w:rPr>
        <w:t>Bibliografía</w:t>
      </w:r>
      <w:r w:rsidR="002157C8" w:rsidRPr="00330105">
        <w:rPr>
          <w:b/>
          <w:sz w:val="28"/>
          <w:szCs w:val="28"/>
        </w:rPr>
        <w:t xml:space="preserve"> solicitada para plan nuevo de Bioquímica 2025</w:t>
      </w:r>
      <w:r>
        <w:rPr>
          <w:b/>
          <w:sz w:val="28"/>
          <w:szCs w:val="28"/>
        </w:rPr>
        <w:t xml:space="preserve"> </w:t>
      </w:r>
    </w:p>
    <w:p w14:paraId="4BCFC9DB" w14:textId="77777777" w:rsidR="0071195F" w:rsidRPr="00330105" w:rsidRDefault="006A33AF" w:rsidP="00330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(Inexistentes en la biblioteca)</w:t>
      </w:r>
    </w:p>
    <w:p w14:paraId="7D7FBD35" w14:textId="77777777" w:rsidR="003C3558" w:rsidRDefault="003C3558">
      <w:pPr>
        <w:rPr>
          <w:b/>
        </w:rPr>
      </w:pPr>
    </w:p>
    <w:p w14:paraId="7F24F3FF" w14:textId="77777777" w:rsidR="002157C8" w:rsidRPr="002157C8" w:rsidRDefault="002157C8">
      <w:pPr>
        <w:rPr>
          <w:b/>
        </w:rPr>
      </w:pPr>
      <w:r w:rsidRPr="006D06A7">
        <w:rPr>
          <w:b/>
          <w:highlight w:val="yellow"/>
        </w:rPr>
        <w:t>Bacteriología y Virología</w:t>
      </w:r>
    </w:p>
    <w:p w14:paraId="47B17393" w14:textId="77777777" w:rsidR="002157C8" w:rsidRPr="002157C8" w:rsidRDefault="002157C8" w:rsidP="007D27D3">
      <w:pPr>
        <w:pStyle w:val="Prrafodelista"/>
        <w:numPr>
          <w:ilvl w:val="0"/>
          <w:numId w:val="1"/>
        </w:numPr>
        <w:spacing w:line="360" w:lineRule="auto"/>
        <w:ind w:left="426"/>
        <w:rPr>
          <w:rFonts w:eastAsia="Arial" w:cstheme="minorHAnsi"/>
          <w:lang w:val="en-US"/>
        </w:rPr>
      </w:pPr>
      <w:r w:rsidRPr="002157C8">
        <w:rPr>
          <w:rFonts w:eastAsia="Arial" w:cstheme="minorHAnsi"/>
          <w:lang w:val="en-US"/>
        </w:rPr>
        <w:t xml:space="preserve">Murray R Patrick, Rosenthal, Ken S, Pfaller, Michael A, (2011) </w:t>
      </w:r>
      <w:proofErr w:type="spellStart"/>
      <w:r w:rsidRPr="002157C8">
        <w:rPr>
          <w:rFonts w:eastAsia="Arial" w:cstheme="minorHAnsi"/>
          <w:lang w:val="en-US"/>
        </w:rPr>
        <w:t>Microbiología</w:t>
      </w:r>
      <w:proofErr w:type="spellEnd"/>
      <w:r w:rsidRPr="002157C8">
        <w:rPr>
          <w:rFonts w:eastAsia="Arial" w:cstheme="minorHAnsi"/>
          <w:lang w:val="en-US"/>
        </w:rPr>
        <w:t xml:space="preserve"> Médica, </w:t>
      </w:r>
      <w:proofErr w:type="spellStart"/>
      <w:r w:rsidRPr="002157C8">
        <w:rPr>
          <w:rFonts w:eastAsia="Arial" w:cstheme="minorHAnsi"/>
          <w:lang w:val="en-US"/>
        </w:rPr>
        <w:t>Elseiver</w:t>
      </w:r>
      <w:proofErr w:type="spellEnd"/>
      <w:r w:rsidRPr="002157C8">
        <w:rPr>
          <w:rFonts w:eastAsia="Arial" w:cstheme="minorHAnsi"/>
          <w:lang w:val="en-US"/>
        </w:rPr>
        <w:t>, 6 ed.</w:t>
      </w:r>
      <w:proofErr w:type="gramStart"/>
      <w:r w:rsidRPr="002157C8">
        <w:rPr>
          <w:rFonts w:eastAsia="Arial" w:cstheme="minorHAnsi"/>
          <w:lang w:val="en-US"/>
        </w:rPr>
        <w:t>,  Madrid</w:t>
      </w:r>
      <w:proofErr w:type="gramEnd"/>
      <w:r w:rsidRPr="002157C8">
        <w:rPr>
          <w:rFonts w:eastAsia="Arial" w:cstheme="minorHAnsi"/>
          <w:lang w:val="en-US"/>
        </w:rPr>
        <w:t>.</w:t>
      </w:r>
    </w:p>
    <w:p w14:paraId="7DABA4A4" w14:textId="77777777" w:rsidR="002157C8" w:rsidRPr="002157C8" w:rsidRDefault="002157C8" w:rsidP="007D27D3">
      <w:pPr>
        <w:pStyle w:val="Prrafodelista"/>
        <w:numPr>
          <w:ilvl w:val="0"/>
          <w:numId w:val="1"/>
        </w:numPr>
        <w:spacing w:line="360" w:lineRule="auto"/>
        <w:ind w:left="426"/>
        <w:rPr>
          <w:rFonts w:eastAsia="Arial" w:cstheme="minorHAnsi"/>
          <w:b/>
        </w:rPr>
      </w:pPr>
      <w:r w:rsidRPr="002157C8">
        <w:rPr>
          <w:rFonts w:eastAsia="Arial" w:cstheme="minorHAnsi"/>
        </w:rPr>
        <w:t xml:space="preserve">Ochoa Martínez, César, Cabrera Rayo, Alfredo, González Chávez, Antonio (2021), Microbiota intestinal y su implicación en las enfermedades metabólicas y no metabólicas. ISBN: </w:t>
      </w:r>
      <w:r w:rsidRPr="002157C8">
        <w:rPr>
          <w:rFonts w:eastAsia="Arial" w:cstheme="minorHAnsi"/>
          <w:b/>
        </w:rPr>
        <w:t>9786077412854, Editorial: Editorial Alfil, S. A. de C. V.</w:t>
      </w:r>
    </w:p>
    <w:p w14:paraId="3CD82A67" w14:textId="77777777" w:rsidR="007D27D3" w:rsidRDefault="007D27D3">
      <w:pPr>
        <w:rPr>
          <w:b/>
        </w:rPr>
      </w:pPr>
    </w:p>
    <w:p w14:paraId="4BDF90F3" w14:textId="77777777" w:rsidR="003C3558" w:rsidRDefault="003C3558">
      <w:pPr>
        <w:rPr>
          <w:b/>
        </w:rPr>
      </w:pPr>
      <w:r w:rsidRPr="006D06A7">
        <w:rPr>
          <w:b/>
          <w:highlight w:val="yellow"/>
        </w:rPr>
        <w:t xml:space="preserve">Bromatología </w:t>
      </w:r>
      <w:proofErr w:type="spellStart"/>
      <w:r w:rsidRPr="006D06A7">
        <w:rPr>
          <w:b/>
          <w:highlight w:val="yellow"/>
        </w:rPr>
        <w:t>gral</w:t>
      </w:r>
      <w:proofErr w:type="spellEnd"/>
      <w:r w:rsidRPr="006D06A7">
        <w:rPr>
          <w:b/>
          <w:highlight w:val="yellow"/>
        </w:rPr>
        <w:t xml:space="preserve"> y nutrición</w:t>
      </w:r>
      <w:r w:rsidR="00F119DD" w:rsidRPr="006D06A7">
        <w:rPr>
          <w:b/>
          <w:highlight w:val="yellow"/>
        </w:rPr>
        <w:t xml:space="preserve"> y Bromatología aplicada</w:t>
      </w:r>
    </w:p>
    <w:p w14:paraId="5AC8AAD1" w14:textId="77777777" w:rsidR="003C3558" w:rsidRPr="00F119DD" w:rsidRDefault="003C3558" w:rsidP="007D27D3">
      <w:pPr>
        <w:pStyle w:val="Prrafodelista"/>
        <w:numPr>
          <w:ilvl w:val="0"/>
          <w:numId w:val="8"/>
        </w:numPr>
        <w:spacing w:line="360" w:lineRule="auto"/>
        <w:ind w:left="426"/>
        <w:rPr>
          <w:rFonts w:eastAsia="Arial" w:cstheme="minorHAnsi"/>
          <w:lang w:val="en-US"/>
        </w:rPr>
      </w:pPr>
      <w:r w:rsidRPr="00F119DD">
        <w:rPr>
          <w:rFonts w:eastAsia="Arial" w:cstheme="minorHAnsi"/>
          <w:lang w:val="en-US"/>
        </w:rPr>
        <w:t>American Water Works Association (AWWA), Water Environment Federation (WEF) y American Public Health Association (APHA). (2023). Standard Methods for the Examination of Water and Wastewater, 24th Edition</w:t>
      </w:r>
    </w:p>
    <w:p w14:paraId="5F4E0D62" w14:textId="77777777" w:rsidR="00F119DD" w:rsidRPr="00F119DD" w:rsidRDefault="00F119DD" w:rsidP="007D27D3">
      <w:pPr>
        <w:pStyle w:val="Prrafodelista"/>
        <w:numPr>
          <w:ilvl w:val="0"/>
          <w:numId w:val="8"/>
        </w:numPr>
        <w:spacing w:line="360" w:lineRule="auto"/>
        <w:ind w:left="426"/>
        <w:rPr>
          <w:rFonts w:eastAsia="Arial" w:cstheme="minorHAnsi"/>
          <w:lang w:val="en-US"/>
        </w:rPr>
      </w:pPr>
      <w:r w:rsidRPr="00F119DD">
        <w:rPr>
          <w:rFonts w:eastAsia="Arial" w:cstheme="minorHAnsi"/>
          <w:lang w:val="en-US"/>
        </w:rPr>
        <w:t>Association of Official Analytical Chemists (AOAC). (2023). Official Methods of Analysis of AOAC INTERNATIONAL (OMA), 22nd Edition</w:t>
      </w:r>
    </w:p>
    <w:p w14:paraId="5064534C" w14:textId="77777777" w:rsidR="00F119DD" w:rsidRPr="00F119DD" w:rsidRDefault="00F119DD" w:rsidP="007D27D3">
      <w:pPr>
        <w:pStyle w:val="Prrafodelista"/>
        <w:numPr>
          <w:ilvl w:val="0"/>
          <w:numId w:val="8"/>
        </w:numPr>
        <w:spacing w:line="360" w:lineRule="auto"/>
        <w:ind w:left="426"/>
        <w:rPr>
          <w:rFonts w:eastAsia="Arial" w:cstheme="minorHAnsi"/>
        </w:rPr>
      </w:pPr>
      <w:r w:rsidRPr="00F119DD">
        <w:rPr>
          <w:rFonts w:eastAsia="Arial" w:cstheme="minorHAnsi"/>
          <w:lang w:val="en-US"/>
        </w:rPr>
        <w:t xml:space="preserve">Nielsen, S. (2010). Food Analysis. 4 ed. </w:t>
      </w:r>
      <w:r w:rsidRPr="00F119DD">
        <w:rPr>
          <w:rFonts w:eastAsia="Arial" w:cstheme="minorHAnsi"/>
        </w:rPr>
        <w:t>USA: Springer.</w:t>
      </w:r>
    </w:p>
    <w:p w14:paraId="33DC7DA0" w14:textId="77777777" w:rsidR="00F119DD" w:rsidRPr="00F119DD" w:rsidRDefault="00F119DD" w:rsidP="007D27D3">
      <w:pPr>
        <w:pStyle w:val="Prrafodelista"/>
        <w:numPr>
          <w:ilvl w:val="0"/>
          <w:numId w:val="8"/>
        </w:numPr>
        <w:spacing w:line="360" w:lineRule="auto"/>
        <w:ind w:left="426"/>
        <w:rPr>
          <w:b/>
        </w:rPr>
      </w:pPr>
      <w:r w:rsidRPr="00F119DD">
        <w:rPr>
          <w:rFonts w:eastAsia="Arial" w:cstheme="minorHAnsi"/>
        </w:rPr>
        <w:t xml:space="preserve">Organización Mundial de la Salud (O.M.S.) </w:t>
      </w:r>
      <w:r w:rsidRPr="00F119DD">
        <w:rPr>
          <w:rFonts w:eastAsia="Arial" w:cstheme="minorHAnsi"/>
          <w:lang w:val="en-US"/>
        </w:rPr>
        <w:t xml:space="preserve">(2004). Guidelines for drinking-water quality.  </w:t>
      </w:r>
      <w:r w:rsidRPr="00F119DD">
        <w:rPr>
          <w:rFonts w:eastAsia="Arial" w:cstheme="minorHAnsi"/>
        </w:rPr>
        <w:t xml:space="preserve">2 ed. </w:t>
      </w:r>
      <w:proofErr w:type="spellStart"/>
      <w:r w:rsidRPr="00F119DD">
        <w:rPr>
          <w:rFonts w:eastAsia="Arial" w:cstheme="minorHAnsi"/>
        </w:rPr>
        <w:t>World</w:t>
      </w:r>
      <w:proofErr w:type="spellEnd"/>
      <w:r w:rsidRPr="00F119DD">
        <w:rPr>
          <w:rFonts w:eastAsia="Arial" w:cstheme="minorHAnsi"/>
        </w:rPr>
        <w:t xml:space="preserve"> </w:t>
      </w:r>
      <w:proofErr w:type="spellStart"/>
      <w:r w:rsidRPr="00F119DD">
        <w:rPr>
          <w:rFonts w:eastAsia="Arial" w:cstheme="minorHAnsi"/>
        </w:rPr>
        <w:t>Health</w:t>
      </w:r>
      <w:proofErr w:type="spellEnd"/>
      <w:r w:rsidRPr="00F119DD">
        <w:rPr>
          <w:rFonts w:eastAsia="Arial" w:cstheme="minorHAnsi"/>
        </w:rPr>
        <w:t xml:space="preserve"> </w:t>
      </w:r>
      <w:proofErr w:type="spellStart"/>
      <w:r w:rsidRPr="00F119DD">
        <w:rPr>
          <w:rFonts w:eastAsia="Arial" w:cstheme="minorHAnsi"/>
        </w:rPr>
        <w:t>Organization</w:t>
      </w:r>
      <w:proofErr w:type="spellEnd"/>
      <w:r w:rsidRPr="00F119DD">
        <w:rPr>
          <w:rFonts w:eastAsia="Arial" w:cstheme="minorHAnsi"/>
        </w:rPr>
        <w:t>.</w:t>
      </w:r>
    </w:p>
    <w:p w14:paraId="0AE74DFB" w14:textId="77777777" w:rsidR="002157C8" w:rsidRPr="002157C8" w:rsidRDefault="002157C8">
      <w:pPr>
        <w:rPr>
          <w:b/>
        </w:rPr>
      </w:pPr>
      <w:proofErr w:type="spellStart"/>
      <w:r w:rsidRPr="006D06A7">
        <w:rPr>
          <w:b/>
          <w:highlight w:val="yellow"/>
        </w:rPr>
        <w:t>Endocrinologia</w:t>
      </w:r>
      <w:proofErr w:type="spellEnd"/>
    </w:p>
    <w:p w14:paraId="66A74191" w14:textId="77777777" w:rsidR="002157C8" w:rsidRPr="002157C8" w:rsidRDefault="002157C8" w:rsidP="007D27D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eastAsia="Arial" w:cstheme="minorHAnsi"/>
        </w:rPr>
      </w:pPr>
      <w:proofErr w:type="spellStart"/>
      <w:r w:rsidRPr="001A6E50">
        <w:rPr>
          <w:rFonts w:eastAsia="Arial" w:cstheme="minorHAnsi"/>
        </w:rPr>
        <w:t>Antonozzi</w:t>
      </w:r>
      <w:proofErr w:type="spellEnd"/>
      <w:r w:rsidRPr="001A6E50">
        <w:rPr>
          <w:rFonts w:eastAsia="Arial" w:cstheme="minorHAnsi"/>
        </w:rPr>
        <w:t xml:space="preserve"> I, </w:t>
      </w:r>
      <w:proofErr w:type="spellStart"/>
      <w:r w:rsidRPr="001A6E50">
        <w:rPr>
          <w:rFonts w:eastAsia="Arial" w:cstheme="minorHAnsi"/>
        </w:rPr>
        <w:t>Gulleta</w:t>
      </w:r>
      <w:proofErr w:type="spellEnd"/>
      <w:r w:rsidRPr="001A6E50">
        <w:rPr>
          <w:rFonts w:eastAsia="Arial" w:cstheme="minorHAnsi"/>
        </w:rPr>
        <w:t xml:space="preserve"> </w:t>
      </w:r>
      <w:r w:rsidRPr="002157C8">
        <w:rPr>
          <w:rFonts w:eastAsia="Arial" w:cstheme="minorHAnsi"/>
        </w:rPr>
        <w:t xml:space="preserve">E. (2013). Medicina de laboratorio. Fundamentos y aplicaciones en el diagnóstico clínico. Editorial Médica Panamericana. (Disponible en formato web en la Biblioteca </w:t>
      </w:r>
      <w:proofErr w:type="spellStart"/>
      <w:r w:rsidRPr="002157C8">
        <w:rPr>
          <w:rFonts w:eastAsia="Arial" w:cstheme="minorHAnsi"/>
        </w:rPr>
        <w:t>electronica</w:t>
      </w:r>
      <w:proofErr w:type="spellEnd"/>
      <w:r w:rsidRPr="002157C8">
        <w:rPr>
          <w:rFonts w:eastAsia="Arial" w:cstheme="minorHAnsi"/>
        </w:rPr>
        <w:t xml:space="preserve"> BIDI: https://www.bidi.la/libro/780395).</w:t>
      </w:r>
    </w:p>
    <w:p w14:paraId="398B3809" w14:textId="77777777" w:rsidR="002157C8" w:rsidRDefault="002157C8" w:rsidP="007D27D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eastAsia="Arial" w:cstheme="minorHAnsi"/>
        </w:rPr>
      </w:pPr>
      <w:r w:rsidRPr="001A6E50">
        <w:rPr>
          <w:rFonts w:eastAsia="Arial" w:cstheme="minorHAnsi"/>
        </w:rPr>
        <w:t xml:space="preserve">Becerra Fernández </w:t>
      </w:r>
      <w:r w:rsidRPr="002157C8">
        <w:rPr>
          <w:rFonts w:eastAsia="Arial" w:cstheme="minorHAnsi"/>
        </w:rPr>
        <w:t xml:space="preserve">A, Pérez López G. (2023). Manual de Medicina Transgénero. Editorial Médica Panamericana. (Disponible en formato web en la Biblioteca </w:t>
      </w:r>
      <w:proofErr w:type="spellStart"/>
      <w:r w:rsidRPr="002157C8">
        <w:rPr>
          <w:rFonts w:eastAsia="Arial" w:cstheme="minorHAnsi"/>
        </w:rPr>
        <w:t>electronica</w:t>
      </w:r>
      <w:proofErr w:type="spellEnd"/>
      <w:r w:rsidRPr="002157C8">
        <w:rPr>
          <w:rFonts w:eastAsia="Arial" w:cstheme="minorHAnsi"/>
        </w:rPr>
        <w:t xml:space="preserve"> BIDI: </w:t>
      </w:r>
      <w:hyperlink r:id="rId5" w:history="1">
        <w:r w:rsidRPr="00795E87">
          <w:rPr>
            <w:rStyle w:val="Hipervnculo"/>
            <w:rFonts w:eastAsia="Arial" w:cstheme="minorHAnsi"/>
          </w:rPr>
          <w:t>https://www.bidi.la/libro/787249</w:t>
        </w:r>
      </w:hyperlink>
      <w:r w:rsidRPr="002157C8">
        <w:rPr>
          <w:rFonts w:eastAsia="Arial" w:cstheme="minorHAnsi"/>
        </w:rPr>
        <w:t xml:space="preserve">). </w:t>
      </w:r>
    </w:p>
    <w:p w14:paraId="2CF17B60" w14:textId="77777777" w:rsidR="00720B50" w:rsidRDefault="00720B50" w:rsidP="007D27D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eastAsia="Arial" w:cstheme="minorHAnsi"/>
        </w:rPr>
      </w:pPr>
      <w:r w:rsidRPr="00302B88">
        <w:rPr>
          <w:rFonts w:eastAsia="Arial" w:cstheme="minorHAnsi"/>
        </w:rPr>
        <w:t xml:space="preserve">Calandra S, </w:t>
      </w:r>
      <w:proofErr w:type="spellStart"/>
      <w:r w:rsidRPr="00302B88">
        <w:rPr>
          <w:rFonts w:eastAsia="Arial" w:cstheme="minorHAnsi"/>
        </w:rPr>
        <w:t>Barontini</w:t>
      </w:r>
      <w:proofErr w:type="spellEnd"/>
      <w:r w:rsidRPr="00302B88">
        <w:rPr>
          <w:rFonts w:eastAsia="Arial" w:cstheme="minorHAnsi"/>
        </w:rPr>
        <w:t xml:space="preserve"> MB. (2015). Fisiopatología Molecular y Clínica Endocrinológica. Editorial: Industria Gráfica.</w:t>
      </w:r>
    </w:p>
    <w:p w14:paraId="4716DE01" w14:textId="77777777" w:rsidR="002157C8" w:rsidRPr="001A6E50" w:rsidRDefault="002157C8" w:rsidP="007D27D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eastAsia="Arial" w:cstheme="minorHAnsi"/>
        </w:rPr>
      </w:pPr>
      <w:r w:rsidRPr="001A6E50">
        <w:rPr>
          <w:rFonts w:eastAsia="Arial" w:cstheme="minorHAnsi"/>
        </w:rPr>
        <w:t xml:space="preserve">Dorantes Cuellar AY, </w:t>
      </w:r>
      <w:proofErr w:type="spellStart"/>
      <w:r w:rsidRPr="001A6E50">
        <w:rPr>
          <w:rFonts w:eastAsia="Arial" w:cstheme="minorHAnsi"/>
        </w:rPr>
        <w:t>Martinez</w:t>
      </w:r>
      <w:proofErr w:type="spellEnd"/>
      <w:r w:rsidRPr="001A6E50">
        <w:rPr>
          <w:rFonts w:eastAsia="Arial" w:cstheme="minorHAnsi"/>
        </w:rPr>
        <w:t xml:space="preserve"> Sibaja C, Ulloa Aguirre A. (2016). Endocrinología Clínica de </w:t>
      </w:r>
      <w:proofErr w:type="spellStart"/>
      <w:r w:rsidRPr="001A6E50">
        <w:rPr>
          <w:rFonts w:eastAsia="Arial" w:cstheme="minorHAnsi"/>
        </w:rPr>
        <w:t>Dorrantes</w:t>
      </w:r>
      <w:proofErr w:type="spellEnd"/>
      <w:r w:rsidRPr="001A6E50">
        <w:rPr>
          <w:rFonts w:eastAsia="Arial" w:cstheme="minorHAnsi"/>
        </w:rPr>
        <w:t xml:space="preserve"> y </w:t>
      </w:r>
      <w:proofErr w:type="spellStart"/>
      <w:r w:rsidRPr="001A6E50">
        <w:rPr>
          <w:rFonts w:eastAsia="Arial" w:cstheme="minorHAnsi"/>
        </w:rPr>
        <w:t>Martinez</w:t>
      </w:r>
      <w:proofErr w:type="spellEnd"/>
      <w:r w:rsidRPr="001A6E50">
        <w:rPr>
          <w:rFonts w:eastAsia="Arial" w:cstheme="minorHAnsi"/>
        </w:rPr>
        <w:t xml:space="preserve">. Editorial Manual Moderno. (Disponible en formato web en la Biblioteca </w:t>
      </w:r>
      <w:proofErr w:type="spellStart"/>
      <w:r w:rsidRPr="001A6E50">
        <w:rPr>
          <w:rFonts w:eastAsia="Arial" w:cstheme="minorHAnsi"/>
        </w:rPr>
        <w:t>electronica</w:t>
      </w:r>
      <w:proofErr w:type="spellEnd"/>
      <w:r w:rsidRPr="001A6E50">
        <w:rPr>
          <w:rFonts w:eastAsia="Arial" w:cstheme="minorHAnsi"/>
        </w:rPr>
        <w:t xml:space="preserve"> E-libro UNC: https://elibro.net/es/ereader/bmayorunc/39747?page=1).</w:t>
      </w:r>
    </w:p>
    <w:p w14:paraId="534F94D1" w14:textId="77777777" w:rsidR="002157C8" w:rsidRPr="001A6E50" w:rsidRDefault="002157C8" w:rsidP="007D27D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eastAsia="Arial" w:cstheme="minorHAnsi"/>
        </w:rPr>
      </w:pPr>
      <w:proofErr w:type="spellStart"/>
      <w:r w:rsidRPr="001A6E50">
        <w:rPr>
          <w:rFonts w:eastAsia="Arial" w:cstheme="minorHAnsi"/>
        </w:rPr>
        <w:lastRenderedPageBreak/>
        <w:t>Greenstein</w:t>
      </w:r>
      <w:proofErr w:type="spellEnd"/>
      <w:r w:rsidRPr="001A6E50">
        <w:rPr>
          <w:rFonts w:eastAsia="Arial" w:cstheme="minorHAnsi"/>
        </w:rPr>
        <w:t xml:space="preserve"> B, Wood D. (2016). Endocrinología - Lo esencial de un vistazo. Editorial: Médica Panamericana. (Disponible en formato web en la Biblioteca </w:t>
      </w:r>
      <w:proofErr w:type="spellStart"/>
      <w:r w:rsidRPr="001A6E50">
        <w:rPr>
          <w:rFonts w:eastAsia="Arial" w:cstheme="minorHAnsi"/>
        </w:rPr>
        <w:t>electronica</w:t>
      </w:r>
      <w:proofErr w:type="spellEnd"/>
      <w:r w:rsidRPr="001A6E50">
        <w:rPr>
          <w:rFonts w:eastAsia="Arial" w:cstheme="minorHAnsi"/>
        </w:rPr>
        <w:t xml:space="preserve"> BIDI: </w:t>
      </w:r>
      <w:hyperlink r:id="rId6" w:history="1">
        <w:r w:rsidRPr="001A6E50">
          <w:rPr>
            <w:rStyle w:val="Hipervnculo"/>
            <w:rFonts w:eastAsia="Arial" w:cstheme="minorHAnsi"/>
            <w:color w:val="auto"/>
          </w:rPr>
          <w:t>https://www.bidi.la/libro/780631</w:t>
        </w:r>
      </w:hyperlink>
      <w:r w:rsidRPr="001A6E50">
        <w:rPr>
          <w:rFonts w:eastAsia="Arial" w:cstheme="minorHAnsi"/>
        </w:rPr>
        <w:t>).</w:t>
      </w:r>
    </w:p>
    <w:p w14:paraId="2F0D0891" w14:textId="77777777" w:rsidR="002157C8" w:rsidRPr="001A6E50" w:rsidRDefault="002157C8" w:rsidP="007D27D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eastAsia="Arial" w:cstheme="minorHAnsi"/>
        </w:rPr>
      </w:pPr>
      <w:r w:rsidRPr="001A6E50">
        <w:rPr>
          <w:rFonts w:eastAsia="Arial" w:cstheme="minorHAnsi"/>
        </w:rPr>
        <w:t xml:space="preserve"> Jara Albarrán A. (2011). Endocrinología. Editorial Médica Panamericana. (Disponible en formato web en la Biblioteca </w:t>
      </w:r>
      <w:proofErr w:type="spellStart"/>
      <w:r w:rsidRPr="001A6E50">
        <w:rPr>
          <w:rFonts w:eastAsia="Arial" w:cstheme="minorHAnsi"/>
        </w:rPr>
        <w:t>electronica</w:t>
      </w:r>
      <w:proofErr w:type="spellEnd"/>
      <w:r w:rsidRPr="001A6E50">
        <w:rPr>
          <w:rFonts w:eastAsia="Arial" w:cstheme="minorHAnsi"/>
        </w:rPr>
        <w:t xml:space="preserve"> BIDI). </w:t>
      </w:r>
    </w:p>
    <w:p w14:paraId="220E7912" w14:textId="77777777" w:rsidR="002157C8" w:rsidRPr="001A6E50" w:rsidRDefault="002157C8" w:rsidP="007D27D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eastAsia="Arial" w:cstheme="minorHAnsi"/>
        </w:rPr>
      </w:pPr>
      <w:r w:rsidRPr="001A6E50">
        <w:rPr>
          <w:rFonts w:eastAsia="Arial" w:cstheme="minorHAnsi"/>
        </w:rPr>
        <w:t xml:space="preserve"> </w:t>
      </w:r>
      <w:proofErr w:type="spellStart"/>
      <w:r w:rsidRPr="001A6E50">
        <w:rPr>
          <w:rFonts w:eastAsia="Arial" w:cstheme="minorHAnsi"/>
        </w:rPr>
        <w:t>Lavin</w:t>
      </w:r>
      <w:proofErr w:type="spellEnd"/>
      <w:r w:rsidRPr="001A6E50">
        <w:rPr>
          <w:rFonts w:eastAsia="Arial" w:cstheme="minorHAnsi"/>
        </w:rPr>
        <w:t xml:space="preserve">, N. (2010). Manual de Endocrinología y Metabolismo. Editorial Wolters </w:t>
      </w:r>
      <w:proofErr w:type="spellStart"/>
      <w:r w:rsidRPr="001A6E50">
        <w:rPr>
          <w:rFonts w:eastAsia="Arial" w:cstheme="minorHAnsi"/>
        </w:rPr>
        <w:t>Kluwer</w:t>
      </w:r>
      <w:proofErr w:type="spellEnd"/>
      <w:r w:rsidRPr="001A6E50">
        <w:rPr>
          <w:rFonts w:eastAsia="Arial" w:cstheme="minorHAnsi"/>
        </w:rPr>
        <w:t xml:space="preserve"> </w:t>
      </w:r>
      <w:proofErr w:type="spellStart"/>
      <w:r w:rsidRPr="001A6E50">
        <w:rPr>
          <w:rFonts w:eastAsia="Arial" w:cstheme="minorHAnsi"/>
        </w:rPr>
        <w:t>Health</w:t>
      </w:r>
      <w:proofErr w:type="spellEnd"/>
      <w:r w:rsidRPr="001A6E50">
        <w:rPr>
          <w:rFonts w:eastAsia="Arial" w:cstheme="minorHAnsi"/>
        </w:rPr>
        <w:t xml:space="preserve">. (Disponible en formato web en la Biblioteca </w:t>
      </w:r>
      <w:proofErr w:type="spellStart"/>
      <w:r w:rsidRPr="001A6E50">
        <w:rPr>
          <w:rFonts w:eastAsia="Arial" w:cstheme="minorHAnsi"/>
        </w:rPr>
        <w:t>electronica</w:t>
      </w:r>
      <w:proofErr w:type="spellEnd"/>
      <w:r w:rsidRPr="001A6E50">
        <w:rPr>
          <w:rFonts w:eastAsia="Arial" w:cstheme="minorHAnsi"/>
        </w:rPr>
        <w:t xml:space="preserve"> E-libro UNC: https://elibro.net/es/ereader/bmayorunc/108231?page=16). </w:t>
      </w:r>
    </w:p>
    <w:p w14:paraId="20476B94" w14:textId="77777777" w:rsidR="002157C8" w:rsidRPr="001A6E50" w:rsidRDefault="002157C8" w:rsidP="007D27D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eastAsia="Arial" w:cstheme="minorHAnsi"/>
        </w:rPr>
      </w:pPr>
      <w:r w:rsidRPr="001A6E50">
        <w:rPr>
          <w:rFonts w:eastAsia="Arial" w:cstheme="minorHAnsi"/>
        </w:rPr>
        <w:t xml:space="preserve"> López-Siguero JP, García Cuartero B, Sociedad Española de Endocrinología Pediátrica. (2013). Endocrinología pediátrica. Editorial: Médica Panamericana. (Disponible en formato web en la Biblioteca </w:t>
      </w:r>
      <w:proofErr w:type="spellStart"/>
      <w:r w:rsidRPr="001A6E50">
        <w:rPr>
          <w:rFonts w:eastAsia="Arial" w:cstheme="minorHAnsi"/>
        </w:rPr>
        <w:t>electronica</w:t>
      </w:r>
      <w:proofErr w:type="spellEnd"/>
      <w:r w:rsidRPr="001A6E50">
        <w:rPr>
          <w:rFonts w:eastAsia="Arial" w:cstheme="minorHAnsi"/>
        </w:rPr>
        <w:t xml:space="preserve"> BIDI: https://www.bidi.la/libro/780888). </w:t>
      </w:r>
    </w:p>
    <w:p w14:paraId="6EF6BD8B" w14:textId="77777777" w:rsidR="002157C8" w:rsidRPr="002157C8" w:rsidRDefault="002157C8" w:rsidP="007D27D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eastAsia="Arial" w:cstheme="minorHAnsi"/>
        </w:rPr>
      </w:pPr>
      <w:r w:rsidRPr="001A6E50">
        <w:rPr>
          <w:rFonts w:eastAsia="Arial" w:cstheme="minorHAnsi"/>
        </w:rPr>
        <w:t xml:space="preserve"> </w:t>
      </w:r>
      <w:proofErr w:type="spellStart"/>
      <w:r w:rsidRPr="001A6E50">
        <w:rPr>
          <w:rFonts w:eastAsia="Arial" w:cstheme="minorHAnsi"/>
        </w:rPr>
        <w:t>Pallardo</w:t>
      </w:r>
      <w:proofErr w:type="spellEnd"/>
      <w:r w:rsidRPr="001A6E50">
        <w:rPr>
          <w:rFonts w:eastAsia="Arial" w:cstheme="minorHAnsi"/>
        </w:rPr>
        <w:t xml:space="preserve"> Sánchez LF</w:t>
      </w:r>
      <w:r w:rsidRPr="002157C8">
        <w:rPr>
          <w:rFonts w:eastAsia="Arial" w:cstheme="minorHAnsi"/>
        </w:rPr>
        <w:t xml:space="preserve">. (2013). Endocrinología clínica. Editorial Dian de Santos. (Disponible en formato web en la Biblioteca </w:t>
      </w:r>
      <w:proofErr w:type="spellStart"/>
      <w:r w:rsidRPr="002157C8">
        <w:rPr>
          <w:rFonts w:eastAsia="Arial" w:cstheme="minorHAnsi"/>
        </w:rPr>
        <w:t>electronica</w:t>
      </w:r>
      <w:proofErr w:type="spellEnd"/>
      <w:r w:rsidRPr="002157C8">
        <w:rPr>
          <w:rFonts w:eastAsia="Arial" w:cstheme="minorHAnsi"/>
        </w:rPr>
        <w:t xml:space="preserve"> BIDI: https://www.bidi.la/libro/782482).</w:t>
      </w:r>
    </w:p>
    <w:p w14:paraId="0AD260DB" w14:textId="77777777" w:rsidR="002157C8" w:rsidRDefault="002157C8" w:rsidP="002157C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</w:rPr>
      </w:pPr>
    </w:p>
    <w:p w14:paraId="63CEBDD0" w14:textId="77777777" w:rsidR="002157C8" w:rsidRPr="002157C8" w:rsidRDefault="002157C8" w:rsidP="00303F4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eastAsia="Arial" w:cstheme="minorHAnsi"/>
          <w:b/>
        </w:rPr>
      </w:pPr>
      <w:r w:rsidRPr="00531548">
        <w:rPr>
          <w:rFonts w:eastAsia="Arial" w:cstheme="minorHAnsi"/>
          <w:b/>
          <w:highlight w:val="yellow"/>
        </w:rPr>
        <w:t>Anatomía, histología humana</w:t>
      </w:r>
    </w:p>
    <w:p w14:paraId="0D54AE2E" w14:textId="77777777" w:rsidR="002157C8" w:rsidRDefault="002157C8" w:rsidP="002157C8">
      <w:pPr>
        <w:pStyle w:val="Prrafodelista"/>
        <w:spacing w:after="0" w:line="360" w:lineRule="auto"/>
        <w:jc w:val="both"/>
        <w:rPr>
          <w:rFonts w:eastAsia="Arial" w:cstheme="minorHAnsi"/>
          <w:b/>
          <w:u w:val="single"/>
          <w:lang w:val="es-MX" w:eastAsia="es-AR"/>
        </w:rPr>
      </w:pPr>
    </w:p>
    <w:p w14:paraId="04AAD77B" w14:textId="77777777" w:rsidR="002157C8" w:rsidRPr="00E26EA7" w:rsidRDefault="002157C8" w:rsidP="002157C8">
      <w:pPr>
        <w:pStyle w:val="Prrafodelista"/>
        <w:spacing w:after="0" w:line="360" w:lineRule="auto"/>
        <w:jc w:val="both"/>
        <w:rPr>
          <w:rFonts w:eastAsia="Arial" w:cstheme="minorHAnsi"/>
          <w:b/>
          <w:lang w:val="es-MX" w:eastAsia="es-AR"/>
        </w:rPr>
      </w:pPr>
      <w:r w:rsidRPr="00E26EA7">
        <w:rPr>
          <w:rFonts w:eastAsia="Arial" w:cstheme="minorHAnsi"/>
          <w:b/>
          <w:u w:val="single"/>
          <w:lang w:val="es-MX" w:eastAsia="es-AR"/>
        </w:rPr>
        <w:t xml:space="preserve">DISPONIBLE EN PLATAFORMA DIGITAL </w:t>
      </w:r>
      <w:r w:rsidRPr="00E26EA7">
        <w:rPr>
          <w:rFonts w:eastAsia="Arial" w:cstheme="minorHAnsi"/>
          <w:b/>
          <w:color w:val="222222"/>
          <w:u w:val="single"/>
          <w:lang w:val="es-MX" w:eastAsia="es-AR"/>
        </w:rPr>
        <w:t>BIDI</w:t>
      </w:r>
    </w:p>
    <w:p w14:paraId="29194913" w14:textId="77777777" w:rsidR="002157C8" w:rsidRPr="00E26EA7" w:rsidRDefault="002157C8" w:rsidP="007D27D3">
      <w:pPr>
        <w:pStyle w:val="Prrafodelista"/>
        <w:numPr>
          <w:ilvl w:val="0"/>
          <w:numId w:val="3"/>
        </w:numPr>
        <w:spacing w:before="240" w:after="160" w:line="360" w:lineRule="auto"/>
        <w:ind w:left="426"/>
        <w:jc w:val="both"/>
        <w:rPr>
          <w:rFonts w:eastAsia="Arial" w:cstheme="minorHAnsi"/>
          <w:lang w:val="es-MX" w:eastAsia="es-AR"/>
        </w:rPr>
      </w:pPr>
      <w:proofErr w:type="spellStart"/>
      <w:r w:rsidRPr="003F21F0">
        <w:rPr>
          <w:rFonts w:eastAsia="Arial" w:cstheme="minorHAnsi"/>
          <w:lang w:val="en-US" w:eastAsia="es-AR"/>
        </w:rPr>
        <w:t>Eynard</w:t>
      </w:r>
      <w:proofErr w:type="spellEnd"/>
      <w:r w:rsidRPr="003F21F0">
        <w:rPr>
          <w:rFonts w:eastAsia="Arial" w:cstheme="minorHAnsi"/>
          <w:lang w:val="en-US" w:eastAsia="es-AR"/>
        </w:rPr>
        <w:t xml:space="preserve">, A.R., Valentich, M.A., </w:t>
      </w:r>
      <w:proofErr w:type="spellStart"/>
      <w:r w:rsidRPr="003F21F0">
        <w:rPr>
          <w:rFonts w:eastAsia="Arial" w:cstheme="minorHAnsi"/>
          <w:lang w:val="en-US" w:eastAsia="es-AR"/>
        </w:rPr>
        <w:t>Rovasio</w:t>
      </w:r>
      <w:proofErr w:type="spellEnd"/>
      <w:r w:rsidRPr="003F21F0">
        <w:rPr>
          <w:rFonts w:eastAsia="Arial" w:cstheme="minorHAnsi"/>
          <w:lang w:val="en-US" w:eastAsia="es-AR"/>
        </w:rPr>
        <w:t xml:space="preserve">, R.A. (2016). </w:t>
      </w:r>
      <w:r w:rsidRPr="00E26EA7">
        <w:rPr>
          <w:rFonts w:eastAsia="Arial" w:cstheme="minorHAnsi"/>
          <w:i/>
          <w:lang w:val="es-MX" w:eastAsia="es-AR"/>
        </w:rPr>
        <w:t>Histología y embriología humana</w:t>
      </w:r>
      <w:r w:rsidRPr="00E26EA7">
        <w:rPr>
          <w:rFonts w:eastAsia="Arial" w:cstheme="minorHAnsi"/>
          <w:lang w:val="es-MX" w:eastAsia="es-AR"/>
        </w:rPr>
        <w:t>. (5</w:t>
      </w:r>
      <w:r w:rsidRPr="00E26EA7">
        <w:rPr>
          <w:rFonts w:eastAsia="Arial" w:cstheme="minorHAnsi"/>
          <w:vertAlign w:val="superscript"/>
          <w:lang w:val="es-MX" w:eastAsia="es-AR"/>
        </w:rPr>
        <w:t>ta</w:t>
      </w:r>
      <w:r w:rsidRPr="00E26EA7">
        <w:rPr>
          <w:rFonts w:eastAsia="Arial" w:cstheme="minorHAnsi"/>
          <w:lang w:val="es-MX" w:eastAsia="es-AR"/>
        </w:rPr>
        <w:t xml:space="preserve"> ed.). Editorial Panamericana.</w:t>
      </w:r>
    </w:p>
    <w:p w14:paraId="4A152B01" w14:textId="77777777" w:rsidR="002157C8" w:rsidRPr="00E26EA7" w:rsidRDefault="002157C8" w:rsidP="007D27D3">
      <w:pPr>
        <w:pStyle w:val="Prrafodelista"/>
        <w:numPr>
          <w:ilvl w:val="0"/>
          <w:numId w:val="3"/>
        </w:numPr>
        <w:spacing w:after="160" w:line="360" w:lineRule="auto"/>
        <w:ind w:left="426"/>
        <w:jc w:val="both"/>
        <w:rPr>
          <w:rFonts w:eastAsia="Arial" w:cstheme="minorHAnsi"/>
          <w:lang w:val="es-MX" w:eastAsia="es-AR"/>
        </w:rPr>
      </w:pPr>
      <w:proofErr w:type="spellStart"/>
      <w:r w:rsidRPr="00E26EA7">
        <w:rPr>
          <w:rFonts w:eastAsia="Arial" w:cstheme="minorHAnsi"/>
          <w:lang w:val="es-MX" w:eastAsia="es-AR"/>
        </w:rPr>
        <w:t>Villaro</w:t>
      </w:r>
      <w:proofErr w:type="spellEnd"/>
      <w:r w:rsidRPr="00E26EA7">
        <w:rPr>
          <w:rFonts w:eastAsia="Arial" w:cstheme="minorHAnsi"/>
          <w:lang w:val="es-MX" w:eastAsia="es-AR"/>
        </w:rPr>
        <w:t xml:space="preserve"> </w:t>
      </w:r>
      <w:proofErr w:type="spellStart"/>
      <w:r w:rsidRPr="00E26EA7">
        <w:rPr>
          <w:rFonts w:eastAsia="Arial" w:cstheme="minorHAnsi"/>
          <w:lang w:val="es-MX" w:eastAsia="es-AR"/>
        </w:rPr>
        <w:t>Gumpert</w:t>
      </w:r>
      <w:proofErr w:type="spellEnd"/>
      <w:r w:rsidRPr="00E26EA7">
        <w:rPr>
          <w:rFonts w:eastAsia="Arial" w:cstheme="minorHAnsi"/>
          <w:lang w:val="es-MX" w:eastAsia="es-AR"/>
        </w:rPr>
        <w:t xml:space="preserve">. A.C. (2021).  </w:t>
      </w:r>
      <w:r w:rsidRPr="00E26EA7">
        <w:rPr>
          <w:rFonts w:eastAsia="Arial" w:cstheme="minorHAnsi"/>
          <w:i/>
          <w:lang w:val="es-MX" w:eastAsia="es-AR"/>
        </w:rPr>
        <w:t>Histología</w:t>
      </w:r>
      <w:r w:rsidRPr="00E26EA7">
        <w:rPr>
          <w:rFonts w:eastAsia="Arial" w:cstheme="minorHAnsi"/>
          <w:lang w:val="es-MX" w:eastAsia="es-AR"/>
        </w:rPr>
        <w:t xml:space="preserve">. Editorial Panamericana. </w:t>
      </w:r>
    </w:p>
    <w:p w14:paraId="291F9BAF" w14:textId="77777777" w:rsidR="002157C8" w:rsidRPr="00E26EA7" w:rsidRDefault="002157C8" w:rsidP="007D27D3">
      <w:pPr>
        <w:pStyle w:val="Prrafodelista"/>
        <w:numPr>
          <w:ilvl w:val="0"/>
          <w:numId w:val="3"/>
        </w:numPr>
        <w:spacing w:after="160" w:line="360" w:lineRule="auto"/>
        <w:ind w:left="426"/>
        <w:jc w:val="both"/>
        <w:rPr>
          <w:rFonts w:eastAsia="Arial" w:cstheme="minorHAnsi"/>
          <w:lang w:val="es-MX" w:eastAsia="es-AR"/>
        </w:rPr>
      </w:pPr>
      <w:proofErr w:type="spellStart"/>
      <w:r w:rsidRPr="00E26EA7">
        <w:rPr>
          <w:rFonts w:eastAsia="Arial" w:cstheme="minorHAnsi"/>
          <w:lang w:val="es-MX" w:eastAsia="es-AR"/>
        </w:rPr>
        <w:t>Brüel</w:t>
      </w:r>
      <w:proofErr w:type="spellEnd"/>
      <w:r w:rsidRPr="00E26EA7">
        <w:rPr>
          <w:rFonts w:eastAsia="Arial" w:cstheme="minorHAnsi"/>
          <w:lang w:val="es-MX" w:eastAsia="es-AR"/>
        </w:rPr>
        <w:t xml:space="preserve">, A., Christensen, E.I., </w:t>
      </w:r>
      <w:proofErr w:type="spellStart"/>
      <w:r w:rsidRPr="00E26EA7">
        <w:rPr>
          <w:rFonts w:eastAsia="Arial" w:cstheme="minorHAnsi"/>
          <w:lang w:val="es-MX" w:eastAsia="es-AR"/>
        </w:rPr>
        <w:t>Tranum</w:t>
      </w:r>
      <w:proofErr w:type="spellEnd"/>
      <w:r w:rsidRPr="00E26EA7">
        <w:rPr>
          <w:rFonts w:eastAsia="Arial" w:cstheme="minorHAnsi"/>
          <w:lang w:val="es-MX" w:eastAsia="es-AR"/>
        </w:rPr>
        <w:t xml:space="preserve">-Jensen, J., </w:t>
      </w:r>
      <w:proofErr w:type="spellStart"/>
      <w:r w:rsidRPr="00E26EA7">
        <w:rPr>
          <w:rFonts w:eastAsia="Arial" w:cstheme="minorHAnsi"/>
          <w:lang w:val="es-MX" w:eastAsia="es-AR"/>
        </w:rPr>
        <w:t>Qvortrup</w:t>
      </w:r>
      <w:proofErr w:type="spellEnd"/>
      <w:r w:rsidRPr="00E26EA7">
        <w:rPr>
          <w:rFonts w:eastAsia="Arial" w:cstheme="minorHAnsi"/>
          <w:lang w:val="es-MX" w:eastAsia="es-AR"/>
        </w:rPr>
        <w:t xml:space="preserve">, K., </w:t>
      </w:r>
      <w:proofErr w:type="spellStart"/>
      <w:r w:rsidRPr="00E26EA7">
        <w:rPr>
          <w:rFonts w:eastAsia="Arial" w:cstheme="minorHAnsi"/>
          <w:lang w:val="es-MX" w:eastAsia="es-AR"/>
        </w:rPr>
        <w:t>Geneser</w:t>
      </w:r>
      <w:proofErr w:type="spellEnd"/>
      <w:r w:rsidRPr="00E26EA7">
        <w:rPr>
          <w:rFonts w:eastAsia="Arial" w:cstheme="minorHAnsi"/>
          <w:lang w:val="es-MX" w:eastAsia="es-AR"/>
        </w:rPr>
        <w:t xml:space="preserve">, F. (2015). </w:t>
      </w:r>
      <w:proofErr w:type="spellStart"/>
      <w:r w:rsidRPr="00E26EA7">
        <w:rPr>
          <w:rFonts w:eastAsia="Arial" w:cstheme="minorHAnsi"/>
          <w:i/>
          <w:lang w:val="es-MX" w:eastAsia="es-AR"/>
        </w:rPr>
        <w:t>Geneser</w:t>
      </w:r>
      <w:proofErr w:type="spellEnd"/>
      <w:r w:rsidRPr="00E26EA7">
        <w:rPr>
          <w:rFonts w:eastAsia="Arial" w:cstheme="minorHAnsi"/>
          <w:i/>
          <w:lang w:val="es-MX" w:eastAsia="es-AR"/>
        </w:rPr>
        <w:t xml:space="preserve"> Histología</w:t>
      </w:r>
      <w:r w:rsidRPr="00E26EA7">
        <w:rPr>
          <w:rFonts w:eastAsia="Arial" w:cstheme="minorHAnsi"/>
          <w:lang w:val="es-MX" w:eastAsia="es-AR"/>
        </w:rPr>
        <w:t>. (4</w:t>
      </w:r>
      <w:r w:rsidRPr="00E26EA7">
        <w:rPr>
          <w:rFonts w:eastAsia="Arial" w:cstheme="minorHAnsi"/>
          <w:vertAlign w:val="superscript"/>
          <w:lang w:val="es-MX" w:eastAsia="es-AR"/>
        </w:rPr>
        <w:t>ta</w:t>
      </w:r>
      <w:r w:rsidRPr="00E26EA7">
        <w:rPr>
          <w:rFonts w:eastAsia="Arial" w:cstheme="minorHAnsi"/>
          <w:lang w:val="es-MX" w:eastAsia="es-AR"/>
        </w:rPr>
        <w:t xml:space="preserve"> ed.). Editorial Panamericana. </w:t>
      </w:r>
    </w:p>
    <w:p w14:paraId="3CA445A4" w14:textId="77777777" w:rsidR="002157C8" w:rsidRPr="00E26EA7" w:rsidRDefault="002157C8" w:rsidP="007D27D3">
      <w:pPr>
        <w:pStyle w:val="Prrafodelista"/>
        <w:numPr>
          <w:ilvl w:val="0"/>
          <w:numId w:val="3"/>
        </w:numPr>
        <w:spacing w:after="160" w:line="360" w:lineRule="auto"/>
        <w:ind w:left="426"/>
        <w:jc w:val="both"/>
        <w:rPr>
          <w:rFonts w:eastAsia="Arial" w:cstheme="minorHAnsi"/>
          <w:lang w:val="es-MX" w:eastAsia="es-AR"/>
        </w:rPr>
      </w:pPr>
      <w:r w:rsidRPr="00E26EA7">
        <w:rPr>
          <w:rFonts w:eastAsia="Arial" w:cstheme="minorHAnsi"/>
          <w:lang w:val="es-MX" w:eastAsia="es-AR"/>
        </w:rPr>
        <w:t>Martín-</w:t>
      </w:r>
      <w:proofErr w:type="spellStart"/>
      <w:r w:rsidRPr="00E26EA7">
        <w:rPr>
          <w:rFonts w:eastAsia="Arial" w:cstheme="minorHAnsi"/>
          <w:lang w:val="es-MX" w:eastAsia="es-AR"/>
        </w:rPr>
        <w:t>Lacave</w:t>
      </w:r>
      <w:proofErr w:type="spellEnd"/>
      <w:r w:rsidRPr="00E26EA7">
        <w:rPr>
          <w:rFonts w:eastAsia="Arial" w:cstheme="minorHAnsi"/>
          <w:lang w:val="es-MX" w:eastAsia="es-AR"/>
        </w:rPr>
        <w:t xml:space="preserve">, I. (2020). </w:t>
      </w:r>
      <w:r w:rsidRPr="00E26EA7">
        <w:rPr>
          <w:rFonts w:eastAsia="Arial" w:cstheme="minorHAnsi"/>
          <w:i/>
          <w:lang w:val="es-MX" w:eastAsia="es-AR"/>
        </w:rPr>
        <w:t>Atlas de Histología: microscopía óptica y electrónica</w:t>
      </w:r>
      <w:r w:rsidRPr="00E26EA7">
        <w:rPr>
          <w:rFonts w:eastAsia="Arial" w:cstheme="minorHAnsi"/>
          <w:lang w:val="es-MX" w:eastAsia="es-AR"/>
        </w:rPr>
        <w:t>. Editorial Díaz de Santos.</w:t>
      </w:r>
    </w:p>
    <w:p w14:paraId="05107FD8" w14:textId="77777777" w:rsidR="002157C8" w:rsidRPr="00E26EA7" w:rsidRDefault="002157C8" w:rsidP="007D27D3">
      <w:pPr>
        <w:pStyle w:val="Prrafodelista"/>
        <w:numPr>
          <w:ilvl w:val="0"/>
          <w:numId w:val="3"/>
        </w:numPr>
        <w:spacing w:before="200" w:after="0" w:line="360" w:lineRule="auto"/>
        <w:ind w:left="426"/>
        <w:jc w:val="both"/>
        <w:rPr>
          <w:rFonts w:eastAsia="Arial" w:cstheme="minorHAnsi"/>
          <w:lang w:val="es-MX" w:eastAsia="es-AR"/>
        </w:rPr>
      </w:pPr>
      <w:r w:rsidRPr="00E26EA7">
        <w:rPr>
          <w:rFonts w:eastAsia="Arial" w:cstheme="minorHAnsi"/>
          <w:lang w:val="es-MX" w:eastAsia="es-AR"/>
        </w:rPr>
        <w:t>Martín-</w:t>
      </w:r>
      <w:proofErr w:type="spellStart"/>
      <w:r w:rsidRPr="00E26EA7">
        <w:rPr>
          <w:rFonts w:eastAsia="Arial" w:cstheme="minorHAnsi"/>
          <w:lang w:val="es-MX" w:eastAsia="es-AR"/>
        </w:rPr>
        <w:t>Lacave</w:t>
      </w:r>
      <w:proofErr w:type="spellEnd"/>
      <w:r w:rsidRPr="00E26EA7">
        <w:rPr>
          <w:rFonts w:eastAsia="Arial" w:cstheme="minorHAnsi"/>
          <w:lang w:val="es-MX" w:eastAsia="es-AR"/>
        </w:rPr>
        <w:t xml:space="preserve">, I. (2014). </w:t>
      </w:r>
      <w:r w:rsidRPr="00E26EA7">
        <w:rPr>
          <w:rFonts w:eastAsia="Arial" w:cstheme="minorHAnsi"/>
          <w:i/>
          <w:lang w:val="es-MX" w:eastAsia="es-AR"/>
        </w:rPr>
        <w:t>Atlas de Histología Humana</w:t>
      </w:r>
      <w:r w:rsidRPr="00E26EA7">
        <w:rPr>
          <w:rFonts w:eastAsia="Arial" w:cstheme="minorHAnsi"/>
          <w:lang w:val="es-MX" w:eastAsia="es-AR"/>
        </w:rPr>
        <w:t xml:space="preserve">. Editorial Díaz de Santos. </w:t>
      </w:r>
    </w:p>
    <w:p w14:paraId="65053E15" w14:textId="77777777" w:rsidR="002157C8" w:rsidRPr="00E26EA7" w:rsidRDefault="002157C8" w:rsidP="007D27D3">
      <w:pPr>
        <w:pStyle w:val="Prrafodelista"/>
        <w:numPr>
          <w:ilvl w:val="0"/>
          <w:numId w:val="3"/>
        </w:numPr>
        <w:spacing w:before="200" w:after="240" w:line="360" w:lineRule="auto"/>
        <w:ind w:left="426"/>
        <w:jc w:val="both"/>
        <w:rPr>
          <w:rFonts w:eastAsia="Arial" w:cstheme="minorHAnsi"/>
          <w:lang w:val="es-MX" w:eastAsia="es-AR"/>
        </w:rPr>
      </w:pPr>
      <w:r w:rsidRPr="00E26EA7">
        <w:rPr>
          <w:rFonts w:eastAsia="Arial" w:cstheme="minorHAnsi"/>
          <w:lang w:val="es-MX" w:eastAsia="es-AR"/>
        </w:rPr>
        <w:t xml:space="preserve">Hiatt, J., Gartner, L. (2015). </w:t>
      </w:r>
      <w:r w:rsidRPr="00E26EA7">
        <w:rPr>
          <w:rFonts w:eastAsia="Arial" w:cstheme="minorHAnsi"/>
          <w:i/>
          <w:lang w:val="es-MX" w:eastAsia="es-AR"/>
        </w:rPr>
        <w:t>Atlas en Color y Texto de Histología</w:t>
      </w:r>
      <w:r w:rsidRPr="00E26EA7">
        <w:rPr>
          <w:rFonts w:eastAsia="Arial" w:cstheme="minorHAnsi"/>
          <w:lang w:val="es-MX" w:eastAsia="es-AR"/>
        </w:rPr>
        <w:t>. (6</w:t>
      </w:r>
      <w:r w:rsidRPr="00E26EA7">
        <w:rPr>
          <w:rFonts w:eastAsia="Arial" w:cstheme="minorHAnsi"/>
          <w:vertAlign w:val="superscript"/>
          <w:lang w:val="es-MX" w:eastAsia="es-AR"/>
        </w:rPr>
        <w:t>ta</w:t>
      </w:r>
      <w:r w:rsidRPr="00E26EA7">
        <w:rPr>
          <w:rFonts w:eastAsia="Arial" w:cstheme="minorHAnsi"/>
          <w:lang w:val="es-MX" w:eastAsia="es-AR"/>
        </w:rPr>
        <w:t xml:space="preserve"> ed.). Editorial Panamericana. </w:t>
      </w:r>
    </w:p>
    <w:p w14:paraId="152BA9D0" w14:textId="77777777" w:rsidR="002157C8" w:rsidRPr="00E26EA7" w:rsidRDefault="002157C8" w:rsidP="007D27D3">
      <w:pPr>
        <w:pStyle w:val="Prrafodelista"/>
        <w:numPr>
          <w:ilvl w:val="0"/>
          <w:numId w:val="3"/>
        </w:numPr>
        <w:spacing w:before="200" w:after="240" w:line="360" w:lineRule="auto"/>
        <w:ind w:left="426"/>
        <w:jc w:val="both"/>
        <w:rPr>
          <w:rFonts w:eastAsia="Arial" w:cstheme="minorHAnsi"/>
          <w:lang w:val="es-MX" w:eastAsia="es-AR"/>
        </w:rPr>
      </w:pPr>
      <w:proofErr w:type="spellStart"/>
      <w:r w:rsidRPr="00E26EA7">
        <w:rPr>
          <w:rFonts w:eastAsia="Arial" w:cstheme="minorHAnsi"/>
          <w:lang w:val="es-MX" w:eastAsia="es-AR"/>
        </w:rPr>
        <w:t>Junqueira</w:t>
      </w:r>
      <w:proofErr w:type="spellEnd"/>
      <w:r w:rsidRPr="00E26EA7">
        <w:rPr>
          <w:rFonts w:eastAsia="Arial" w:cstheme="minorHAnsi"/>
          <w:lang w:val="es-MX" w:eastAsia="es-AR"/>
        </w:rPr>
        <w:t xml:space="preserve">, L.C., Carneiro, J. (2022). </w:t>
      </w:r>
      <w:r w:rsidRPr="00E26EA7">
        <w:rPr>
          <w:rFonts w:eastAsia="Arial" w:cstheme="minorHAnsi"/>
          <w:i/>
          <w:lang w:val="es-MX" w:eastAsia="es-AR"/>
        </w:rPr>
        <w:t>Histología básica. Texto y Atlas.</w:t>
      </w:r>
      <w:r w:rsidRPr="00E26EA7">
        <w:rPr>
          <w:rFonts w:eastAsia="Arial" w:cstheme="minorHAnsi"/>
          <w:lang w:val="es-MX" w:eastAsia="es-AR"/>
        </w:rPr>
        <w:t xml:space="preserve"> (13</w:t>
      </w:r>
      <w:r w:rsidRPr="00E26EA7">
        <w:rPr>
          <w:rFonts w:eastAsia="Arial" w:cstheme="minorHAnsi"/>
          <w:vertAlign w:val="superscript"/>
          <w:lang w:val="es-MX" w:eastAsia="es-AR"/>
        </w:rPr>
        <w:t>ra</w:t>
      </w:r>
      <w:r w:rsidRPr="00E26EA7">
        <w:rPr>
          <w:rFonts w:eastAsia="Arial" w:cstheme="minorHAnsi"/>
          <w:lang w:val="es-MX" w:eastAsia="es-AR"/>
        </w:rPr>
        <w:t xml:space="preserve"> ed.). Editorial Panamericana.</w:t>
      </w:r>
    </w:p>
    <w:p w14:paraId="471E3F8B" w14:textId="77777777" w:rsidR="002157C8" w:rsidRPr="00E26EA7" w:rsidRDefault="002157C8" w:rsidP="007D27D3">
      <w:pPr>
        <w:pStyle w:val="Prrafodelista"/>
        <w:numPr>
          <w:ilvl w:val="0"/>
          <w:numId w:val="3"/>
        </w:numPr>
        <w:spacing w:before="200" w:after="240" w:line="360" w:lineRule="auto"/>
        <w:ind w:left="426"/>
        <w:jc w:val="both"/>
        <w:rPr>
          <w:rFonts w:eastAsia="Arial" w:cstheme="minorHAnsi"/>
          <w:lang w:val="es-MX" w:eastAsia="es-AR"/>
        </w:rPr>
      </w:pPr>
      <w:r w:rsidRPr="002F0820">
        <w:rPr>
          <w:rFonts w:eastAsia="Arial" w:cstheme="minorHAnsi"/>
          <w:lang w:val="es-MX" w:eastAsia="es-AR"/>
        </w:rPr>
        <w:t>Di Fiore, M. (</w:t>
      </w:r>
      <w:r w:rsidRPr="00E26EA7">
        <w:rPr>
          <w:rFonts w:eastAsia="Arial" w:cstheme="minorHAnsi"/>
          <w:lang w:val="es-MX" w:eastAsia="es-AR"/>
        </w:rPr>
        <w:t xml:space="preserve">2015). </w:t>
      </w:r>
      <w:r w:rsidRPr="00E26EA7">
        <w:rPr>
          <w:rFonts w:eastAsia="Arial" w:cstheme="minorHAnsi"/>
          <w:i/>
          <w:lang w:val="es-MX" w:eastAsia="es-AR"/>
        </w:rPr>
        <w:t xml:space="preserve">Atlas de histología normal. </w:t>
      </w:r>
      <w:r w:rsidRPr="00E26EA7">
        <w:rPr>
          <w:rFonts w:eastAsia="Arial" w:cstheme="minorHAnsi"/>
          <w:lang w:val="es-MX" w:eastAsia="es-AR"/>
        </w:rPr>
        <w:t>(8</w:t>
      </w:r>
      <w:r w:rsidRPr="00E26EA7">
        <w:rPr>
          <w:rFonts w:eastAsia="Arial" w:cstheme="minorHAnsi"/>
          <w:vertAlign w:val="superscript"/>
          <w:lang w:val="es-MX" w:eastAsia="es-AR"/>
        </w:rPr>
        <w:t>va</w:t>
      </w:r>
      <w:r w:rsidRPr="00E26EA7">
        <w:rPr>
          <w:rFonts w:eastAsia="Arial" w:cstheme="minorHAnsi"/>
          <w:lang w:val="es-MX" w:eastAsia="es-AR"/>
        </w:rPr>
        <w:t xml:space="preserve"> ed.). Editorial El Ateneo.</w:t>
      </w:r>
    </w:p>
    <w:p w14:paraId="6E788D10" w14:textId="77777777" w:rsidR="002157C8" w:rsidRPr="00E26EA7" w:rsidRDefault="002157C8" w:rsidP="007D27D3">
      <w:pPr>
        <w:pStyle w:val="Prrafodelista"/>
        <w:numPr>
          <w:ilvl w:val="0"/>
          <w:numId w:val="3"/>
        </w:numPr>
        <w:spacing w:before="200" w:after="240" w:line="360" w:lineRule="auto"/>
        <w:ind w:left="426"/>
        <w:jc w:val="both"/>
        <w:rPr>
          <w:rFonts w:eastAsia="Arial" w:cstheme="minorHAnsi"/>
          <w:lang w:val="es-MX" w:eastAsia="es-AR"/>
        </w:rPr>
      </w:pPr>
      <w:r w:rsidRPr="00E26EA7">
        <w:rPr>
          <w:rFonts w:eastAsia="Arial" w:cstheme="minorHAnsi"/>
          <w:lang w:val="es-MX" w:eastAsia="es-AR"/>
        </w:rPr>
        <w:t xml:space="preserve">Ponce Bravo, S. (2015).  </w:t>
      </w:r>
      <w:r w:rsidRPr="00E26EA7">
        <w:rPr>
          <w:rFonts w:eastAsia="Arial" w:cstheme="minorHAnsi"/>
          <w:i/>
          <w:lang w:val="es-MX" w:eastAsia="es-AR"/>
        </w:rPr>
        <w:t>Histología Básica</w:t>
      </w:r>
      <w:r w:rsidRPr="00E26EA7">
        <w:rPr>
          <w:rFonts w:eastAsia="Arial" w:cstheme="minorHAnsi"/>
          <w:lang w:val="es-MX" w:eastAsia="es-AR"/>
        </w:rPr>
        <w:t xml:space="preserve">. Editorial Panamericana. </w:t>
      </w:r>
    </w:p>
    <w:p w14:paraId="21C8894A" w14:textId="77777777" w:rsidR="002157C8" w:rsidRDefault="002157C8" w:rsidP="007D27D3">
      <w:pPr>
        <w:pStyle w:val="Prrafodelista"/>
        <w:numPr>
          <w:ilvl w:val="0"/>
          <w:numId w:val="3"/>
        </w:numPr>
        <w:spacing w:after="160" w:line="360" w:lineRule="auto"/>
        <w:ind w:left="426"/>
        <w:jc w:val="both"/>
        <w:rPr>
          <w:rFonts w:eastAsia="Arial" w:cstheme="minorHAnsi"/>
          <w:lang w:val="es-MX" w:eastAsia="es-AR"/>
        </w:rPr>
      </w:pPr>
      <w:r w:rsidRPr="00E26EA7">
        <w:rPr>
          <w:rFonts w:eastAsia="Arial" w:cstheme="minorHAnsi"/>
          <w:lang w:val="es-MX" w:eastAsia="es-AR"/>
        </w:rPr>
        <w:t xml:space="preserve">Welsch, U. (2014). </w:t>
      </w:r>
      <w:proofErr w:type="spellStart"/>
      <w:r w:rsidRPr="00E26EA7">
        <w:rPr>
          <w:rFonts w:eastAsia="Arial" w:cstheme="minorHAnsi"/>
          <w:i/>
          <w:lang w:val="es-MX" w:eastAsia="es-AR"/>
        </w:rPr>
        <w:t>Sobotta</w:t>
      </w:r>
      <w:proofErr w:type="spellEnd"/>
      <w:r w:rsidRPr="00E26EA7">
        <w:rPr>
          <w:rFonts w:eastAsia="Arial" w:cstheme="minorHAnsi"/>
          <w:i/>
          <w:lang w:val="es-MX" w:eastAsia="es-AR"/>
        </w:rPr>
        <w:t>. Histología</w:t>
      </w:r>
      <w:r w:rsidRPr="00E26EA7">
        <w:rPr>
          <w:rFonts w:eastAsia="Arial" w:cstheme="minorHAnsi"/>
          <w:lang w:val="es-MX" w:eastAsia="es-AR"/>
        </w:rPr>
        <w:t>. (3</w:t>
      </w:r>
      <w:r w:rsidRPr="00E26EA7">
        <w:rPr>
          <w:rFonts w:eastAsia="Arial" w:cstheme="minorHAnsi"/>
          <w:vertAlign w:val="superscript"/>
          <w:lang w:val="es-MX" w:eastAsia="es-AR"/>
        </w:rPr>
        <w:t>ra</w:t>
      </w:r>
      <w:r w:rsidRPr="00E26EA7">
        <w:rPr>
          <w:rFonts w:eastAsia="Arial" w:cstheme="minorHAnsi"/>
          <w:lang w:val="es-MX" w:eastAsia="es-AR"/>
        </w:rPr>
        <w:t xml:space="preserve"> ed.). Editorial Panamericana.  </w:t>
      </w:r>
    </w:p>
    <w:p w14:paraId="46342E2A" w14:textId="77777777" w:rsidR="00531548" w:rsidRDefault="00531548" w:rsidP="002157C8">
      <w:pPr>
        <w:spacing w:after="160" w:line="360" w:lineRule="auto"/>
        <w:jc w:val="both"/>
        <w:rPr>
          <w:rFonts w:eastAsia="Arial" w:cstheme="minorHAnsi"/>
          <w:b/>
          <w:highlight w:val="yellow"/>
          <w:lang w:val="es-MX" w:eastAsia="es-AR"/>
        </w:rPr>
      </w:pPr>
    </w:p>
    <w:p w14:paraId="45FA4698" w14:textId="4BB6FDD2" w:rsidR="00DA7B24" w:rsidRPr="00DA7B24" w:rsidRDefault="00DA7B24" w:rsidP="002157C8">
      <w:pPr>
        <w:spacing w:after="160" w:line="360" w:lineRule="auto"/>
        <w:jc w:val="both"/>
        <w:rPr>
          <w:rFonts w:eastAsia="Arial" w:cstheme="minorHAnsi"/>
          <w:b/>
          <w:lang w:val="es-MX" w:eastAsia="es-AR"/>
        </w:rPr>
      </w:pPr>
      <w:proofErr w:type="spellStart"/>
      <w:r w:rsidRPr="006D06A7">
        <w:rPr>
          <w:rFonts w:eastAsia="Arial" w:cstheme="minorHAnsi"/>
          <w:b/>
          <w:highlight w:val="yellow"/>
          <w:lang w:val="es-MX" w:eastAsia="es-AR"/>
        </w:rPr>
        <w:t>Inmunopatología</w:t>
      </w:r>
      <w:proofErr w:type="spellEnd"/>
    </w:p>
    <w:p w14:paraId="2D7305C5" w14:textId="77777777" w:rsidR="00DA7B24" w:rsidRPr="001A6E50" w:rsidRDefault="00DA7B24" w:rsidP="007D27D3">
      <w:pPr>
        <w:spacing w:after="160" w:line="360" w:lineRule="auto"/>
        <w:jc w:val="both"/>
        <w:rPr>
          <w:rFonts w:eastAsia="Arial Narrow" w:cstheme="minorHAnsi"/>
          <w:lang w:val="es-MX" w:eastAsia="es-AR"/>
        </w:rPr>
      </w:pPr>
      <w:r w:rsidRPr="001A6E50">
        <w:rPr>
          <w:rFonts w:eastAsia="Arial Narrow" w:cstheme="minorHAnsi"/>
          <w:lang w:val="en-US" w:eastAsia="es-AR"/>
        </w:rPr>
        <w:t xml:space="preserve">Robert R. Rich, et al. </w:t>
      </w:r>
      <w:r w:rsidRPr="001A6E50">
        <w:rPr>
          <w:rFonts w:eastAsia="Arial Narrow" w:cstheme="minorHAnsi"/>
          <w:lang w:val="es-MX" w:eastAsia="es-AR"/>
        </w:rPr>
        <w:t xml:space="preserve">(2008). </w:t>
      </w:r>
      <w:proofErr w:type="spellStart"/>
      <w:r w:rsidRPr="001A6E50">
        <w:rPr>
          <w:rFonts w:eastAsia="Arial Narrow" w:cstheme="minorHAnsi"/>
          <w:lang w:val="es-MX" w:eastAsia="es-AR"/>
        </w:rPr>
        <w:t>Clinical</w:t>
      </w:r>
      <w:proofErr w:type="spellEnd"/>
      <w:r w:rsidRPr="001A6E50">
        <w:rPr>
          <w:rFonts w:eastAsia="Arial Narrow" w:cstheme="minorHAnsi"/>
          <w:lang w:val="es-MX" w:eastAsia="es-AR"/>
        </w:rPr>
        <w:t xml:space="preserve"> </w:t>
      </w:r>
      <w:proofErr w:type="spellStart"/>
      <w:r w:rsidRPr="001A6E50">
        <w:rPr>
          <w:rFonts w:eastAsia="Arial Narrow" w:cstheme="minorHAnsi"/>
          <w:lang w:val="es-MX" w:eastAsia="es-AR"/>
        </w:rPr>
        <w:t>Immunology</w:t>
      </w:r>
      <w:proofErr w:type="spellEnd"/>
      <w:r w:rsidRPr="001A6E50">
        <w:rPr>
          <w:rFonts w:eastAsia="Arial Narrow" w:cstheme="minorHAnsi"/>
          <w:lang w:val="es-MX" w:eastAsia="es-AR"/>
        </w:rPr>
        <w:t>. Tercera Edición.</w:t>
      </w:r>
    </w:p>
    <w:p w14:paraId="5A605A6A" w14:textId="77777777" w:rsidR="00531548" w:rsidRDefault="00531548" w:rsidP="002157C8">
      <w:pPr>
        <w:spacing w:after="160" w:line="360" w:lineRule="auto"/>
        <w:jc w:val="both"/>
        <w:rPr>
          <w:rFonts w:eastAsia="Arial" w:cstheme="minorHAnsi"/>
          <w:b/>
          <w:highlight w:val="yellow"/>
          <w:lang w:val="es-MX" w:eastAsia="es-AR"/>
        </w:rPr>
      </w:pPr>
    </w:p>
    <w:p w14:paraId="145F2836" w14:textId="4E16C3BF" w:rsidR="00DA7B24" w:rsidRPr="00DA7B24" w:rsidRDefault="00DA7B24" w:rsidP="002157C8">
      <w:pPr>
        <w:spacing w:after="160" w:line="360" w:lineRule="auto"/>
        <w:jc w:val="both"/>
        <w:rPr>
          <w:rFonts w:eastAsia="Arial" w:cstheme="minorHAnsi"/>
          <w:b/>
          <w:lang w:val="es-MX" w:eastAsia="es-AR"/>
        </w:rPr>
      </w:pPr>
      <w:r w:rsidRPr="006D06A7">
        <w:rPr>
          <w:rFonts w:eastAsia="Arial" w:cstheme="minorHAnsi"/>
          <w:b/>
          <w:highlight w:val="yellow"/>
          <w:lang w:val="es-MX" w:eastAsia="es-AR"/>
        </w:rPr>
        <w:t>Microbiología de los alimentos</w:t>
      </w:r>
    </w:p>
    <w:p w14:paraId="219665C1" w14:textId="77777777" w:rsidR="00DA7B24" w:rsidRPr="001A6E50" w:rsidRDefault="00DA7B24" w:rsidP="007D27D3">
      <w:pPr>
        <w:spacing w:after="160" w:line="360" w:lineRule="auto"/>
        <w:ind w:left="426"/>
        <w:jc w:val="both"/>
      </w:pPr>
      <w:proofErr w:type="spellStart"/>
      <w:r w:rsidRPr="001A6E50">
        <w:lastRenderedPageBreak/>
        <w:t>Leveau</w:t>
      </w:r>
      <w:proofErr w:type="spellEnd"/>
      <w:r w:rsidRPr="001A6E50">
        <w:t xml:space="preserve"> JY, </w:t>
      </w:r>
      <w:proofErr w:type="spellStart"/>
      <w:r w:rsidRPr="001A6E50">
        <w:t>Bouix</w:t>
      </w:r>
      <w:proofErr w:type="spellEnd"/>
      <w:r w:rsidRPr="001A6E50">
        <w:t xml:space="preserve"> M. (2000). Microbiología industrial. Editorial Acribia SA.</w:t>
      </w:r>
    </w:p>
    <w:p w14:paraId="6999817E" w14:textId="77777777" w:rsidR="00421A8F" w:rsidRPr="006D06A7" w:rsidRDefault="00421A8F" w:rsidP="00421A8F">
      <w:pPr>
        <w:spacing w:line="360" w:lineRule="auto"/>
        <w:jc w:val="both"/>
        <w:rPr>
          <w:rFonts w:cstheme="minorHAnsi"/>
          <w:b/>
          <w:lang w:val="en-US"/>
        </w:rPr>
      </w:pPr>
      <w:r w:rsidRPr="006D06A7">
        <w:rPr>
          <w:rFonts w:cstheme="minorHAnsi"/>
          <w:b/>
          <w:highlight w:val="yellow"/>
          <w:lang w:val="en-US"/>
        </w:rPr>
        <w:t>PATOLOGIA MOLECULAR</w:t>
      </w:r>
      <w:r w:rsidRPr="006D06A7">
        <w:rPr>
          <w:rFonts w:cstheme="minorHAnsi"/>
          <w:b/>
          <w:lang w:val="en-US"/>
        </w:rPr>
        <w:t xml:space="preserve"> </w:t>
      </w:r>
    </w:p>
    <w:p w14:paraId="41099D8F" w14:textId="77777777" w:rsidR="00421A8F" w:rsidRPr="007D27D3" w:rsidRDefault="00421A8F" w:rsidP="007D27D3">
      <w:pPr>
        <w:pStyle w:val="Prrafodelista"/>
        <w:spacing w:after="160" w:line="360" w:lineRule="auto"/>
        <w:ind w:left="426"/>
        <w:jc w:val="both"/>
        <w:rPr>
          <w:rFonts w:eastAsia="Arial" w:cstheme="minorHAnsi"/>
        </w:rPr>
      </w:pPr>
      <w:r w:rsidRPr="007D27D3">
        <w:rPr>
          <w:rFonts w:eastAsia="Arial" w:cstheme="minorHAnsi"/>
          <w:lang w:val="en-US"/>
        </w:rPr>
        <w:t xml:space="preserve">Molecular Pathology: The Molecular Basis of Human Disease (Edition 2018). </w:t>
      </w:r>
      <w:r w:rsidRPr="007D27D3">
        <w:rPr>
          <w:rFonts w:eastAsia="Arial" w:cstheme="minorHAnsi"/>
        </w:rPr>
        <w:t xml:space="preserve">William B. Coleman, Gregory J. </w:t>
      </w:r>
      <w:proofErr w:type="spellStart"/>
      <w:r w:rsidRPr="007D27D3">
        <w:rPr>
          <w:rFonts w:eastAsia="Arial" w:cstheme="minorHAnsi"/>
        </w:rPr>
        <w:t>Tsongalis</w:t>
      </w:r>
      <w:proofErr w:type="spellEnd"/>
      <w:r w:rsidRPr="007D27D3">
        <w:rPr>
          <w:rFonts w:eastAsia="Arial" w:cstheme="minorHAnsi"/>
        </w:rPr>
        <w:t xml:space="preserve"> (Editor)</w:t>
      </w:r>
    </w:p>
    <w:p w14:paraId="28EE482C" w14:textId="77777777" w:rsidR="00421A8F" w:rsidRDefault="00421A8F" w:rsidP="003C3558">
      <w:pPr>
        <w:pStyle w:val="Prrafodelista"/>
        <w:spacing w:after="160" w:line="360" w:lineRule="auto"/>
        <w:jc w:val="both"/>
        <w:rPr>
          <w:rFonts w:eastAsia="Arial" w:cstheme="minorHAnsi"/>
          <w:lang w:val="es-MX" w:eastAsia="es-AR"/>
        </w:rPr>
      </w:pPr>
    </w:p>
    <w:p w14:paraId="585395ED" w14:textId="77777777" w:rsidR="003C3558" w:rsidRPr="00CC330E" w:rsidRDefault="003C3558" w:rsidP="003C3558">
      <w:pPr>
        <w:pStyle w:val="Prrafodelista"/>
        <w:spacing w:after="160" w:line="360" w:lineRule="auto"/>
        <w:ind w:left="0"/>
        <w:jc w:val="both"/>
        <w:rPr>
          <w:rFonts w:eastAsia="Arial" w:cstheme="minorHAnsi"/>
          <w:b/>
          <w:lang w:val="es-MX" w:eastAsia="es-AR"/>
        </w:rPr>
      </w:pPr>
      <w:r w:rsidRPr="006D06A7">
        <w:rPr>
          <w:rFonts w:eastAsia="Arial" w:cstheme="minorHAnsi"/>
          <w:b/>
          <w:highlight w:val="yellow"/>
          <w:lang w:val="es-MX" w:eastAsia="es-AR"/>
        </w:rPr>
        <w:t>Patología humana</w:t>
      </w:r>
    </w:p>
    <w:p w14:paraId="42EF8E3C" w14:textId="76B83CCD" w:rsidR="00531548" w:rsidRDefault="003C3558" w:rsidP="00531548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567"/>
        <w:jc w:val="both"/>
        <w:rPr>
          <w:rFonts w:eastAsia="Arial" w:cstheme="minorHAnsi"/>
        </w:rPr>
      </w:pPr>
      <w:r w:rsidRPr="001A6E50">
        <w:rPr>
          <w:rFonts w:eastAsia="Arial" w:cstheme="minorHAnsi"/>
        </w:rPr>
        <w:t xml:space="preserve">Patología de </w:t>
      </w:r>
      <w:proofErr w:type="spellStart"/>
      <w:r w:rsidRPr="001A6E50">
        <w:rPr>
          <w:rFonts w:eastAsia="Arial" w:cstheme="minorHAnsi"/>
        </w:rPr>
        <w:t>Mohan</w:t>
      </w:r>
      <w:proofErr w:type="spellEnd"/>
      <w:r w:rsidRPr="001A6E50">
        <w:rPr>
          <w:rFonts w:eastAsia="Arial" w:cstheme="minorHAnsi"/>
        </w:rPr>
        <w:t xml:space="preserve">. </w:t>
      </w:r>
      <w:proofErr w:type="spellStart"/>
      <w:r w:rsidRPr="001A6E50">
        <w:rPr>
          <w:rFonts w:eastAsia="Arial" w:cstheme="minorHAnsi"/>
        </w:rPr>
        <w:t>Harsh</w:t>
      </w:r>
      <w:proofErr w:type="spellEnd"/>
      <w:r w:rsidRPr="001A6E50">
        <w:rPr>
          <w:rFonts w:eastAsia="Arial" w:cstheme="minorHAnsi"/>
        </w:rPr>
        <w:t xml:space="preserve"> </w:t>
      </w:r>
      <w:proofErr w:type="spellStart"/>
      <w:r w:rsidRPr="001A6E50">
        <w:rPr>
          <w:rFonts w:eastAsia="Arial" w:cstheme="minorHAnsi"/>
        </w:rPr>
        <w:t>Mohan</w:t>
      </w:r>
      <w:proofErr w:type="spellEnd"/>
      <w:r w:rsidRPr="001A6E50">
        <w:rPr>
          <w:rFonts w:eastAsia="Arial" w:cstheme="minorHAnsi"/>
        </w:rPr>
        <w:t>. Editorial Panamericana (Buenos Aires). 6ta Edición 2012.</w:t>
      </w:r>
    </w:p>
    <w:p w14:paraId="72B6BBC6" w14:textId="77777777" w:rsidR="00531548" w:rsidRPr="00531548" w:rsidRDefault="00531548" w:rsidP="00531548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567"/>
        <w:jc w:val="both"/>
        <w:rPr>
          <w:rFonts w:eastAsia="Arial" w:cstheme="minorHAnsi"/>
        </w:rPr>
      </w:pPr>
    </w:p>
    <w:p w14:paraId="6164CA2D" w14:textId="77777777" w:rsidR="00421A8F" w:rsidRPr="00CC330E" w:rsidRDefault="00CC330E" w:rsidP="002157C8">
      <w:pPr>
        <w:spacing w:after="160" w:line="360" w:lineRule="auto"/>
        <w:jc w:val="both"/>
        <w:rPr>
          <w:rFonts w:eastAsia="Arial" w:cstheme="minorHAnsi"/>
          <w:b/>
          <w:lang w:val="es-MX" w:eastAsia="es-AR"/>
        </w:rPr>
      </w:pPr>
      <w:r w:rsidRPr="006D06A7">
        <w:rPr>
          <w:rFonts w:eastAsia="Arial" w:cstheme="minorHAnsi"/>
          <w:b/>
          <w:highlight w:val="yellow"/>
          <w:lang w:val="es-MX" w:eastAsia="es-AR"/>
        </w:rPr>
        <w:t>Ecotoxicología</w:t>
      </w:r>
    </w:p>
    <w:p w14:paraId="72AD09C5" w14:textId="77777777" w:rsidR="00CC330E" w:rsidRPr="007D27D3" w:rsidRDefault="00CC330E" w:rsidP="00CC330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</w:rPr>
      </w:pPr>
      <w:proofErr w:type="spellStart"/>
      <w:r w:rsidRPr="007D27D3">
        <w:rPr>
          <w:rFonts w:cstheme="minorHAnsi"/>
          <w:highlight w:val="white"/>
          <w:lang w:val="en-US"/>
        </w:rPr>
        <w:t>Amiard-Triquet</w:t>
      </w:r>
      <w:proofErr w:type="spellEnd"/>
      <w:r w:rsidRPr="007D27D3">
        <w:rPr>
          <w:rFonts w:cstheme="minorHAnsi"/>
          <w:highlight w:val="white"/>
          <w:lang w:val="en-US"/>
        </w:rPr>
        <w:t xml:space="preserve">, C., </w:t>
      </w:r>
      <w:proofErr w:type="spellStart"/>
      <w:r w:rsidRPr="007D27D3">
        <w:rPr>
          <w:rFonts w:cstheme="minorHAnsi"/>
          <w:highlight w:val="white"/>
          <w:lang w:val="en-US"/>
        </w:rPr>
        <w:t>Amiard</w:t>
      </w:r>
      <w:proofErr w:type="spellEnd"/>
      <w:r w:rsidRPr="007D27D3">
        <w:rPr>
          <w:rFonts w:cstheme="minorHAnsi"/>
          <w:highlight w:val="white"/>
          <w:lang w:val="en-US"/>
        </w:rPr>
        <w:t xml:space="preserve">, J-C., </w:t>
      </w:r>
      <w:proofErr w:type="spellStart"/>
      <w:r w:rsidRPr="007D27D3">
        <w:rPr>
          <w:rFonts w:cstheme="minorHAnsi"/>
          <w:highlight w:val="white"/>
          <w:lang w:val="en-US"/>
        </w:rPr>
        <w:t>Mouneyrac</w:t>
      </w:r>
      <w:proofErr w:type="spellEnd"/>
      <w:r w:rsidRPr="007D27D3">
        <w:rPr>
          <w:rFonts w:cstheme="minorHAnsi"/>
          <w:highlight w:val="white"/>
          <w:lang w:val="en-US"/>
        </w:rPr>
        <w:t xml:space="preserve">, C. (2015) Aquatic Ecotoxicology. </w:t>
      </w:r>
      <w:proofErr w:type="spellStart"/>
      <w:r w:rsidRPr="007D27D3">
        <w:rPr>
          <w:rFonts w:cstheme="minorHAnsi"/>
          <w:highlight w:val="white"/>
        </w:rPr>
        <w:t>Advancing</w:t>
      </w:r>
      <w:proofErr w:type="spellEnd"/>
    </w:p>
    <w:p w14:paraId="735CBA35" w14:textId="77777777" w:rsidR="00CC330E" w:rsidRPr="007D27D3" w:rsidRDefault="00CC330E" w:rsidP="00CC330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  <w:lang w:val="en-US"/>
        </w:rPr>
      </w:pPr>
      <w:r w:rsidRPr="007D27D3">
        <w:rPr>
          <w:rFonts w:cstheme="minorHAnsi"/>
          <w:highlight w:val="white"/>
          <w:lang w:val="en-US"/>
        </w:rPr>
        <w:t xml:space="preserve">Tools for Dealing with Emerging Risks. San Diego: Academic Press. 500 </w:t>
      </w:r>
      <w:proofErr w:type="gramStart"/>
      <w:r w:rsidRPr="007D27D3">
        <w:rPr>
          <w:rFonts w:cstheme="minorHAnsi"/>
          <w:highlight w:val="white"/>
          <w:lang w:val="en-US"/>
        </w:rPr>
        <w:t>pp</w:t>
      </w:r>
      <w:proofErr w:type="gramEnd"/>
      <w:r w:rsidRPr="007D27D3">
        <w:rPr>
          <w:rFonts w:cstheme="minorHAnsi"/>
          <w:highlight w:val="white"/>
          <w:lang w:val="en-US"/>
        </w:rPr>
        <w:t>.</w:t>
      </w:r>
    </w:p>
    <w:p w14:paraId="476075F8" w14:textId="77777777" w:rsidR="00CC330E" w:rsidRPr="007D27D3" w:rsidRDefault="00CC330E" w:rsidP="00CC330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  <w:lang w:val="en-US"/>
        </w:rPr>
      </w:pPr>
    </w:p>
    <w:p w14:paraId="5A9A8887" w14:textId="77777777" w:rsidR="00CC330E" w:rsidRPr="007D27D3" w:rsidRDefault="00CC330E" w:rsidP="00CC330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</w:rPr>
      </w:pPr>
      <w:proofErr w:type="spellStart"/>
      <w:r w:rsidRPr="007D27D3">
        <w:rPr>
          <w:rFonts w:cstheme="minorHAnsi"/>
          <w:highlight w:val="white"/>
        </w:rPr>
        <w:t>Carriquiriborde</w:t>
      </w:r>
      <w:proofErr w:type="spellEnd"/>
      <w:r w:rsidRPr="007D27D3">
        <w:rPr>
          <w:rFonts w:cstheme="minorHAnsi"/>
          <w:highlight w:val="white"/>
        </w:rPr>
        <w:t>, P. (2022) Principios de Ecotoxicología (1era edición). EDULP.</w:t>
      </w:r>
    </w:p>
    <w:p w14:paraId="75749049" w14:textId="77777777" w:rsidR="00CC330E" w:rsidRPr="007D27D3" w:rsidRDefault="00CC330E" w:rsidP="00CC330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</w:rPr>
      </w:pPr>
    </w:p>
    <w:p w14:paraId="13D03A48" w14:textId="77777777" w:rsidR="00CC330E" w:rsidRPr="007D27D3" w:rsidRDefault="00CC330E" w:rsidP="00CC330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  <w:lang w:val="en-US"/>
        </w:rPr>
      </w:pPr>
      <w:r w:rsidRPr="007D27D3">
        <w:rPr>
          <w:rFonts w:cstheme="minorHAnsi"/>
          <w:highlight w:val="white"/>
          <w:lang w:val="en-US"/>
        </w:rPr>
        <w:t>Hite, R.A. (2007) Elements of Environmental Chemistry. John Wiley &amp;amp; Sons, Inc.,</w:t>
      </w:r>
    </w:p>
    <w:p w14:paraId="36589614" w14:textId="77777777" w:rsidR="00CC330E" w:rsidRPr="007D27D3" w:rsidRDefault="00CC330E" w:rsidP="00CC330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</w:rPr>
      </w:pPr>
      <w:proofErr w:type="spellStart"/>
      <w:r w:rsidRPr="007D27D3">
        <w:rPr>
          <w:rFonts w:cstheme="minorHAnsi"/>
          <w:highlight w:val="white"/>
        </w:rPr>
        <w:t>Publication</w:t>
      </w:r>
      <w:proofErr w:type="spellEnd"/>
      <w:r w:rsidRPr="007D27D3">
        <w:rPr>
          <w:rFonts w:cstheme="minorHAnsi"/>
          <w:highlight w:val="white"/>
        </w:rPr>
        <w:t>. 204 pp.</w:t>
      </w:r>
    </w:p>
    <w:p w14:paraId="7F824066" w14:textId="77777777" w:rsidR="00CC330E" w:rsidRPr="007D27D3" w:rsidRDefault="00CC330E" w:rsidP="00CC330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  <w:lang w:val="en-US"/>
        </w:rPr>
      </w:pPr>
    </w:p>
    <w:p w14:paraId="42ED7FAB" w14:textId="77777777" w:rsidR="00CC330E" w:rsidRPr="007D27D3" w:rsidRDefault="00CC330E" w:rsidP="00CC330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  <w:lang w:val="en-US"/>
        </w:rPr>
      </w:pPr>
      <w:proofErr w:type="spellStart"/>
      <w:r w:rsidRPr="007D27D3">
        <w:rPr>
          <w:rFonts w:cstheme="minorHAnsi"/>
          <w:highlight w:val="white"/>
          <w:lang w:val="en-US"/>
        </w:rPr>
        <w:t>Lichtfouse</w:t>
      </w:r>
      <w:proofErr w:type="spellEnd"/>
      <w:r w:rsidRPr="007D27D3">
        <w:rPr>
          <w:rFonts w:cstheme="minorHAnsi"/>
          <w:highlight w:val="white"/>
          <w:lang w:val="en-US"/>
        </w:rPr>
        <w:t>, E., Schwarzbauer, J., Robert, D. (2012) Environmental chemistry for a</w:t>
      </w:r>
    </w:p>
    <w:p w14:paraId="2C478B47" w14:textId="77777777" w:rsidR="00CC330E" w:rsidRPr="007D27D3" w:rsidRDefault="00CC330E" w:rsidP="007D27D3">
      <w:pPr>
        <w:spacing w:after="160" w:line="360" w:lineRule="auto"/>
        <w:ind w:left="426" w:hanging="426"/>
        <w:jc w:val="both"/>
        <w:rPr>
          <w:rFonts w:cstheme="minorHAnsi"/>
          <w:highlight w:val="white"/>
          <w:lang w:val="en-US"/>
        </w:rPr>
      </w:pPr>
      <w:r w:rsidRPr="007D27D3">
        <w:rPr>
          <w:rFonts w:cstheme="minorHAnsi"/>
          <w:highlight w:val="white"/>
          <w:lang w:val="en-US"/>
        </w:rPr>
        <w:t xml:space="preserve">sustainable world. </w:t>
      </w:r>
      <w:proofErr w:type="gramStart"/>
      <w:r w:rsidRPr="007D27D3">
        <w:rPr>
          <w:rFonts w:cstheme="minorHAnsi"/>
          <w:highlight w:val="white"/>
          <w:lang w:val="en-US"/>
        </w:rPr>
        <w:t>Dordrecht ;</w:t>
      </w:r>
      <w:proofErr w:type="gramEnd"/>
      <w:r w:rsidRPr="007D27D3">
        <w:rPr>
          <w:rFonts w:cstheme="minorHAnsi"/>
          <w:highlight w:val="white"/>
          <w:lang w:val="en-US"/>
        </w:rPr>
        <w:t xml:space="preserve"> New </w:t>
      </w:r>
      <w:proofErr w:type="gramStart"/>
      <w:r w:rsidRPr="007D27D3">
        <w:rPr>
          <w:rFonts w:cstheme="minorHAnsi"/>
          <w:highlight w:val="white"/>
          <w:lang w:val="en-US"/>
        </w:rPr>
        <w:t>York :</w:t>
      </w:r>
      <w:proofErr w:type="gramEnd"/>
      <w:r w:rsidRPr="007D27D3">
        <w:rPr>
          <w:rFonts w:cstheme="minorHAnsi"/>
          <w:highlight w:val="white"/>
          <w:lang w:val="en-US"/>
        </w:rPr>
        <w:t xml:space="preserve"> Springer.</w:t>
      </w:r>
    </w:p>
    <w:p w14:paraId="4FB6F98F" w14:textId="77777777" w:rsidR="00CC330E" w:rsidRDefault="00CC330E" w:rsidP="00CC330E">
      <w:pPr>
        <w:pStyle w:val="Prrafodelista"/>
        <w:numPr>
          <w:ilvl w:val="0"/>
          <w:numId w:val="9"/>
        </w:numPr>
        <w:spacing w:after="160" w:line="360" w:lineRule="auto"/>
        <w:ind w:left="426"/>
        <w:jc w:val="both"/>
        <w:rPr>
          <w:rFonts w:cstheme="minorHAnsi"/>
          <w:highlight w:val="white"/>
          <w:lang w:val="en-US"/>
        </w:rPr>
      </w:pPr>
      <w:r w:rsidRPr="00CC330E">
        <w:rPr>
          <w:rFonts w:cstheme="minorHAnsi"/>
          <w:highlight w:val="white"/>
          <w:lang w:val="en-US"/>
        </w:rPr>
        <w:t>Manahan, S.E. (2001) Fundamentals of Environmental Chemistry, CRC Press LLC. 993 pp.</w:t>
      </w:r>
    </w:p>
    <w:p w14:paraId="3990C9D4" w14:textId="77777777" w:rsidR="00CC330E" w:rsidRPr="003F21F0" w:rsidRDefault="00CC330E" w:rsidP="00CC330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  <w:lang w:val="en-US"/>
        </w:rPr>
      </w:pPr>
      <w:r w:rsidRPr="003F21F0">
        <w:rPr>
          <w:rFonts w:cstheme="minorHAnsi"/>
          <w:highlight w:val="white"/>
          <w:lang w:val="en-US"/>
        </w:rPr>
        <w:t xml:space="preserve">Market, B. A., Breure, A.M., y Zechmeister, H. G. (2003) Bioindicators and </w:t>
      </w:r>
      <w:proofErr w:type="spellStart"/>
      <w:r w:rsidRPr="003F21F0">
        <w:rPr>
          <w:rFonts w:cstheme="minorHAnsi"/>
          <w:highlight w:val="white"/>
          <w:lang w:val="en-US"/>
        </w:rPr>
        <w:t>biomonitors</w:t>
      </w:r>
      <w:proofErr w:type="spellEnd"/>
    </w:p>
    <w:p w14:paraId="029B8C8E" w14:textId="77777777" w:rsidR="00CC330E" w:rsidRPr="003F21F0" w:rsidRDefault="00CC330E" w:rsidP="00CC330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  <w:lang w:val="en-US"/>
        </w:rPr>
      </w:pPr>
      <w:r w:rsidRPr="003F21F0">
        <w:rPr>
          <w:rFonts w:cstheme="minorHAnsi"/>
          <w:highlight w:val="white"/>
          <w:lang w:val="en-US"/>
        </w:rPr>
        <w:t xml:space="preserve">Principles, Concepts and Applications, Elsevier </w:t>
      </w:r>
      <w:proofErr w:type="spellStart"/>
      <w:r w:rsidRPr="003F21F0">
        <w:rPr>
          <w:rFonts w:cstheme="minorHAnsi"/>
          <w:highlight w:val="white"/>
          <w:lang w:val="en-US"/>
        </w:rPr>
        <w:t>Sciencies</w:t>
      </w:r>
      <w:proofErr w:type="spellEnd"/>
      <w:r w:rsidRPr="003F21F0">
        <w:rPr>
          <w:rFonts w:cstheme="minorHAnsi"/>
          <w:highlight w:val="white"/>
          <w:lang w:val="en-US"/>
        </w:rPr>
        <w:t xml:space="preserve"> Ltd., Oxford, 997 pp.</w:t>
      </w:r>
    </w:p>
    <w:p w14:paraId="246BE274" w14:textId="77777777" w:rsidR="00CC330E" w:rsidRPr="007C34EF" w:rsidRDefault="00CC330E" w:rsidP="00CC330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</w:rPr>
      </w:pPr>
      <w:r w:rsidRPr="003F21F0">
        <w:rPr>
          <w:rFonts w:cstheme="minorHAnsi"/>
          <w:highlight w:val="white"/>
          <w:lang w:val="en-US"/>
        </w:rPr>
        <w:t xml:space="preserve">Newman, M.C., (2015) Fundamentals of Ecotoxicology Fourth Edition. </w:t>
      </w:r>
      <w:r w:rsidRPr="007C34EF">
        <w:rPr>
          <w:rFonts w:cstheme="minorHAnsi"/>
          <w:highlight w:val="white"/>
        </w:rPr>
        <w:t xml:space="preserve">Boca </w:t>
      </w:r>
      <w:proofErr w:type="spellStart"/>
      <w:r w:rsidRPr="007C34EF">
        <w:rPr>
          <w:rFonts w:cstheme="minorHAnsi"/>
          <w:highlight w:val="white"/>
        </w:rPr>
        <w:t>Raton</w:t>
      </w:r>
      <w:proofErr w:type="spellEnd"/>
      <w:r w:rsidRPr="007C34EF">
        <w:rPr>
          <w:rFonts w:cstheme="minorHAnsi"/>
          <w:highlight w:val="white"/>
        </w:rPr>
        <w:t xml:space="preserve"> CRC</w:t>
      </w:r>
    </w:p>
    <w:p w14:paraId="59DB3ED4" w14:textId="77777777" w:rsidR="00CC330E" w:rsidRPr="00720B50" w:rsidRDefault="00CC330E" w:rsidP="00720B50">
      <w:pPr>
        <w:pStyle w:val="Prrafodelista"/>
        <w:spacing w:after="160" w:line="360" w:lineRule="auto"/>
        <w:ind w:left="426"/>
        <w:jc w:val="both"/>
        <w:rPr>
          <w:rFonts w:cstheme="minorHAnsi"/>
          <w:highlight w:val="white"/>
          <w:lang w:val="en-US"/>
        </w:rPr>
      </w:pPr>
      <w:proofErr w:type="spellStart"/>
      <w:r w:rsidRPr="007C34EF">
        <w:rPr>
          <w:rFonts w:cstheme="minorHAnsi"/>
          <w:highlight w:val="white"/>
        </w:rPr>
        <w:t>Press</w:t>
      </w:r>
      <w:proofErr w:type="spellEnd"/>
      <w:r w:rsidRPr="007C34EF">
        <w:rPr>
          <w:rFonts w:cstheme="minorHAnsi"/>
          <w:highlight w:val="white"/>
        </w:rPr>
        <w:t xml:space="preserve">. 664 </w:t>
      </w:r>
      <w:proofErr w:type="spellStart"/>
      <w:r w:rsidRPr="007C34EF">
        <w:rPr>
          <w:rFonts w:cstheme="minorHAnsi"/>
          <w:highlight w:val="white"/>
        </w:rPr>
        <w:t>pp</w:t>
      </w:r>
      <w:proofErr w:type="spellEnd"/>
    </w:p>
    <w:p w14:paraId="4B062ED2" w14:textId="77777777" w:rsidR="00720B50" w:rsidRPr="003F21F0" w:rsidRDefault="00720B50" w:rsidP="00720B5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  <w:lang w:val="en-US"/>
        </w:rPr>
      </w:pPr>
      <w:r w:rsidRPr="003F21F0">
        <w:rPr>
          <w:rFonts w:cstheme="minorHAnsi"/>
          <w:highlight w:val="white"/>
          <w:lang w:val="en-US"/>
        </w:rPr>
        <w:t>Wackett, L. P., y Hershberger, C. D. (2001) Biocatalysis and Biodegradation Microbial</w:t>
      </w:r>
    </w:p>
    <w:p w14:paraId="473F0608" w14:textId="77777777" w:rsidR="00720B50" w:rsidRPr="003F21F0" w:rsidRDefault="00720B50" w:rsidP="00720B5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highlight w:val="white"/>
          <w:lang w:val="en-US"/>
        </w:rPr>
      </w:pPr>
      <w:r w:rsidRPr="003F21F0">
        <w:rPr>
          <w:rFonts w:cstheme="minorHAnsi"/>
          <w:highlight w:val="white"/>
          <w:lang w:val="en-US"/>
        </w:rPr>
        <w:t>Transformation of Organic Compounds, ASM Press, Washington, 228 pp.</w:t>
      </w:r>
    </w:p>
    <w:p w14:paraId="57D72F48" w14:textId="77777777" w:rsidR="00720B50" w:rsidRDefault="00720B50" w:rsidP="00330105">
      <w:pPr>
        <w:pStyle w:val="Prrafodelista"/>
        <w:spacing w:after="160" w:line="360" w:lineRule="auto"/>
        <w:ind w:left="426"/>
        <w:jc w:val="both"/>
        <w:rPr>
          <w:rFonts w:cstheme="minorHAnsi"/>
          <w:highlight w:val="white"/>
          <w:lang w:val="en-US"/>
        </w:rPr>
      </w:pPr>
    </w:p>
    <w:p w14:paraId="5B9C6691" w14:textId="77777777" w:rsidR="00CE363A" w:rsidRPr="006D06A7" w:rsidRDefault="00CE363A" w:rsidP="00303F48">
      <w:pPr>
        <w:pStyle w:val="Prrafodelista"/>
        <w:spacing w:after="160" w:line="360" w:lineRule="auto"/>
        <w:ind w:left="0"/>
        <w:jc w:val="both"/>
        <w:rPr>
          <w:rFonts w:cstheme="minorHAnsi"/>
          <w:b/>
          <w:highlight w:val="yellow"/>
        </w:rPr>
      </w:pPr>
      <w:r w:rsidRPr="006D06A7">
        <w:rPr>
          <w:rFonts w:cstheme="minorHAnsi"/>
          <w:b/>
          <w:highlight w:val="yellow"/>
        </w:rPr>
        <w:t>INE</w:t>
      </w:r>
    </w:p>
    <w:p w14:paraId="1A17AA4F" w14:textId="77777777" w:rsidR="00CE363A" w:rsidRPr="00303F48" w:rsidRDefault="00CE363A" w:rsidP="007D27D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eastAsia="Arial" w:cstheme="minorHAnsi"/>
          <w:lang w:eastAsia="es-AR"/>
        </w:rPr>
      </w:pPr>
      <w:proofErr w:type="spellStart"/>
      <w:r w:rsidRPr="00303F48">
        <w:rPr>
          <w:rFonts w:eastAsia="Arial" w:cstheme="minorHAnsi"/>
          <w:lang w:eastAsia="es-AR"/>
        </w:rPr>
        <w:t>Fainboim</w:t>
      </w:r>
      <w:proofErr w:type="spellEnd"/>
      <w:r w:rsidRPr="00303F48">
        <w:rPr>
          <w:rFonts w:eastAsia="Arial" w:cstheme="minorHAnsi"/>
          <w:lang w:eastAsia="es-AR"/>
        </w:rPr>
        <w:t xml:space="preserve"> L y </w:t>
      </w:r>
      <w:proofErr w:type="spellStart"/>
      <w:r w:rsidRPr="00303F48">
        <w:rPr>
          <w:rFonts w:eastAsia="Arial" w:cstheme="minorHAnsi"/>
          <w:lang w:eastAsia="es-AR"/>
        </w:rPr>
        <w:t>Geffner</w:t>
      </w:r>
      <w:proofErr w:type="spellEnd"/>
      <w:r w:rsidRPr="00303F48">
        <w:rPr>
          <w:rFonts w:eastAsia="Arial" w:cstheme="minorHAnsi"/>
          <w:lang w:eastAsia="es-AR"/>
        </w:rPr>
        <w:t xml:space="preserve"> J. Introducción a la Inmunología Humana. (2019). 6ta Edición. Editorial: Panamericana. Buenos Aires</w:t>
      </w:r>
    </w:p>
    <w:p w14:paraId="18ED662E" w14:textId="77777777" w:rsidR="00CE363A" w:rsidRDefault="00CE363A" w:rsidP="00303F4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eastAsia="Arial" w:cstheme="minorHAnsi"/>
          <w:color w:val="E36C0A" w:themeColor="accent6" w:themeShade="BF"/>
          <w:lang w:eastAsia="es-AR"/>
        </w:rPr>
      </w:pPr>
    </w:p>
    <w:p w14:paraId="66759F24" w14:textId="77777777" w:rsidR="00303F48" w:rsidRPr="00303F48" w:rsidRDefault="00303F48" w:rsidP="00303F4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eastAsia="Arial" w:cstheme="minorHAnsi"/>
          <w:b/>
          <w:lang w:eastAsia="es-AR"/>
        </w:rPr>
      </w:pPr>
      <w:r w:rsidRPr="006D06A7">
        <w:rPr>
          <w:rFonts w:eastAsia="Arial" w:cstheme="minorHAnsi"/>
          <w:b/>
          <w:highlight w:val="yellow"/>
          <w:lang w:eastAsia="es-AR"/>
        </w:rPr>
        <w:t>Inmunología celular y molecular</w:t>
      </w:r>
    </w:p>
    <w:p w14:paraId="49671D44" w14:textId="77777777" w:rsidR="00303F48" w:rsidRPr="00303F48" w:rsidRDefault="00303F48" w:rsidP="00303F4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eastAsia="Arial" w:cstheme="minorHAnsi"/>
          <w:lang w:eastAsia="es-AR"/>
        </w:rPr>
      </w:pPr>
      <w:proofErr w:type="spellStart"/>
      <w:r w:rsidRPr="00303F48">
        <w:rPr>
          <w:rFonts w:eastAsia="Arial" w:cstheme="minorHAnsi"/>
          <w:lang w:eastAsia="es-AR"/>
        </w:rPr>
        <w:t>Peakman</w:t>
      </w:r>
      <w:proofErr w:type="spellEnd"/>
      <w:r w:rsidRPr="00303F48">
        <w:rPr>
          <w:rFonts w:eastAsia="Arial" w:cstheme="minorHAnsi"/>
          <w:lang w:eastAsia="es-AR"/>
        </w:rPr>
        <w:t xml:space="preserve">, M., &amp; </w:t>
      </w:r>
      <w:proofErr w:type="spellStart"/>
      <w:r w:rsidRPr="00303F48">
        <w:rPr>
          <w:rFonts w:eastAsia="Arial" w:cstheme="minorHAnsi"/>
          <w:lang w:eastAsia="es-AR"/>
        </w:rPr>
        <w:t>Vergani</w:t>
      </w:r>
      <w:proofErr w:type="spellEnd"/>
      <w:r w:rsidRPr="00303F48">
        <w:rPr>
          <w:rFonts w:eastAsia="Arial" w:cstheme="minorHAnsi"/>
          <w:lang w:eastAsia="es-AR"/>
        </w:rPr>
        <w:t xml:space="preserve">, D. (2011). Inmunología Básica y Clínica. Editorial Elsevier (1 </w:t>
      </w:r>
      <w:proofErr w:type="spellStart"/>
      <w:r w:rsidRPr="00303F48">
        <w:rPr>
          <w:rFonts w:eastAsia="Arial" w:cstheme="minorHAnsi"/>
          <w:lang w:eastAsia="es-AR"/>
        </w:rPr>
        <w:t>ejempl</w:t>
      </w:r>
      <w:proofErr w:type="spellEnd"/>
      <w:r w:rsidRPr="00303F48">
        <w:rPr>
          <w:rFonts w:eastAsia="Arial" w:cstheme="minorHAnsi"/>
          <w:lang w:eastAsia="es-AR"/>
        </w:rPr>
        <w:t xml:space="preserve"> Churchill Livingstone</w:t>
      </w:r>
    </w:p>
    <w:p w14:paraId="13DA96D8" w14:textId="77777777" w:rsidR="00CE363A" w:rsidRPr="006D06A7" w:rsidRDefault="00CE363A" w:rsidP="00330105">
      <w:pPr>
        <w:pStyle w:val="Prrafodelista"/>
        <w:spacing w:after="160" w:line="360" w:lineRule="auto"/>
        <w:ind w:left="426"/>
        <w:jc w:val="both"/>
        <w:rPr>
          <w:rFonts w:cstheme="minorHAnsi"/>
          <w:highlight w:val="white"/>
        </w:rPr>
      </w:pPr>
    </w:p>
    <w:p w14:paraId="43D9877A" w14:textId="77777777" w:rsidR="00303F48" w:rsidRPr="006D06A7" w:rsidRDefault="00303F48" w:rsidP="00303F48">
      <w:pPr>
        <w:pStyle w:val="Prrafodelista"/>
        <w:spacing w:after="160" w:line="360" w:lineRule="auto"/>
        <w:ind w:left="0"/>
        <w:jc w:val="both"/>
        <w:rPr>
          <w:rFonts w:cstheme="minorHAnsi"/>
          <w:b/>
          <w:highlight w:val="yellow"/>
          <w:lang w:val="en-US"/>
        </w:rPr>
      </w:pPr>
      <w:proofErr w:type="spellStart"/>
      <w:r w:rsidRPr="006D06A7">
        <w:rPr>
          <w:rFonts w:cstheme="minorHAnsi"/>
          <w:b/>
          <w:highlight w:val="yellow"/>
          <w:lang w:val="en-US"/>
        </w:rPr>
        <w:t>Inmunología</w:t>
      </w:r>
      <w:proofErr w:type="spellEnd"/>
      <w:r w:rsidRPr="006D06A7">
        <w:rPr>
          <w:rFonts w:cstheme="minorHAnsi"/>
          <w:b/>
          <w:highlight w:val="yellow"/>
          <w:lang w:val="en-US"/>
        </w:rPr>
        <w:t xml:space="preserve"> </w:t>
      </w:r>
      <w:proofErr w:type="spellStart"/>
      <w:r w:rsidRPr="006D06A7">
        <w:rPr>
          <w:rFonts w:cstheme="minorHAnsi"/>
          <w:b/>
          <w:highlight w:val="yellow"/>
          <w:lang w:val="en-US"/>
        </w:rPr>
        <w:t>clinica</w:t>
      </w:r>
      <w:proofErr w:type="spellEnd"/>
    </w:p>
    <w:p w14:paraId="0B2F3734" w14:textId="77777777" w:rsidR="00303F48" w:rsidRPr="0025383C" w:rsidRDefault="00303F48" w:rsidP="00330105">
      <w:pPr>
        <w:pStyle w:val="Prrafodelista"/>
        <w:spacing w:after="160" w:line="360" w:lineRule="auto"/>
        <w:ind w:left="426"/>
        <w:jc w:val="both"/>
        <w:rPr>
          <w:rFonts w:eastAsia="Arial" w:cstheme="minorHAnsi"/>
          <w:lang w:val="es-MX" w:eastAsia="es-AR"/>
        </w:rPr>
      </w:pPr>
      <w:r w:rsidRPr="0025383C">
        <w:rPr>
          <w:rFonts w:eastAsia="Arial" w:cstheme="minorHAnsi"/>
          <w:lang w:val="en-US" w:eastAsia="es-AR"/>
        </w:rPr>
        <w:t xml:space="preserve">Delves P, Seamus M, Dennis </w:t>
      </w:r>
      <w:proofErr w:type="spellStart"/>
      <w:r w:rsidRPr="0025383C">
        <w:rPr>
          <w:rFonts w:eastAsia="Arial" w:cstheme="minorHAnsi"/>
          <w:lang w:val="en-US" w:eastAsia="es-AR"/>
        </w:rPr>
        <w:t>B y</w:t>
      </w:r>
      <w:proofErr w:type="spellEnd"/>
      <w:r w:rsidRPr="0025383C">
        <w:rPr>
          <w:rFonts w:eastAsia="Arial" w:cstheme="minorHAnsi"/>
          <w:lang w:val="en-US" w:eastAsia="es-AR"/>
        </w:rPr>
        <w:t xml:space="preserve"> </w:t>
      </w:r>
      <w:proofErr w:type="spellStart"/>
      <w:r w:rsidRPr="0025383C">
        <w:rPr>
          <w:rFonts w:eastAsia="Arial" w:cstheme="minorHAnsi"/>
          <w:lang w:val="en-US" w:eastAsia="es-AR"/>
        </w:rPr>
        <w:t>Roitt</w:t>
      </w:r>
      <w:proofErr w:type="spellEnd"/>
      <w:r w:rsidRPr="0025383C">
        <w:rPr>
          <w:rFonts w:eastAsia="Arial" w:cstheme="minorHAnsi"/>
          <w:lang w:val="en-US" w:eastAsia="es-AR"/>
        </w:rPr>
        <w:t xml:space="preserve"> I (2014). </w:t>
      </w:r>
      <w:proofErr w:type="spellStart"/>
      <w:r w:rsidRPr="0025383C">
        <w:rPr>
          <w:rFonts w:eastAsia="Arial" w:cstheme="minorHAnsi"/>
          <w:lang w:val="es-MX" w:eastAsia="es-AR"/>
        </w:rPr>
        <w:t>Roitt</w:t>
      </w:r>
      <w:proofErr w:type="spellEnd"/>
      <w:r w:rsidRPr="0025383C">
        <w:rPr>
          <w:rFonts w:eastAsia="Arial" w:cstheme="minorHAnsi"/>
          <w:lang w:val="es-MX" w:eastAsia="es-AR"/>
        </w:rPr>
        <w:t xml:space="preserve"> Inmunología. Fundamentos. 12va ed. Buenos Aires</w:t>
      </w:r>
    </w:p>
    <w:p w14:paraId="2D657E3D" w14:textId="77777777" w:rsidR="00303F48" w:rsidRPr="0025383C" w:rsidRDefault="00303F48" w:rsidP="00330105">
      <w:pPr>
        <w:pStyle w:val="Prrafodelista"/>
        <w:spacing w:after="160" w:line="360" w:lineRule="auto"/>
        <w:ind w:left="426"/>
        <w:jc w:val="both"/>
        <w:rPr>
          <w:rFonts w:eastAsia="Arial" w:cstheme="minorHAnsi"/>
          <w:lang w:val="es-MX" w:eastAsia="es-AR"/>
        </w:rPr>
      </w:pPr>
      <w:r w:rsidRPr="0025383C">
        <w:rPr>
          <w:rFonts w:eastAsia="Arial" w:cstheme="minorHAnsi"/>
          <w:lang w:val="es-MX" w:eastAsia="es-AR"/>
        </w:rPr>
        <w:lastRenderedPageBreak/>
        <w:t xml:space="preserve">Abbas A, </w:t>
      </w:r>
      <w:proofErr w:type="spellStart"/>
      <w:r w:rsidRPr="0025383C">
        <w:rPr>
          <w:rFonts w:eastAsia="Arial" w:cstheme="minorHAnsi"/>
          <w:lang w:val="es-MX" w:eastAsia="es-AR"/>
        </w:rPr>
        <w:t>Lichtman</w:t>
      </w:r>
      <w:proofErr w:type="spellEnd"/>
      <w:r w:rsidRPr="0025383C">
        <w:rPr>
          <w:rFonts w:eastAsia="Arial" w:cstheme="minorHAnsi"/>
          <w:lang w:val="es-MX" w:eastAsia="es-AR"/>
        </w:rPr>
        <w:t xml:space="preserve"> A, Pillai S (2015) .Inmunología Celular y Molecular. 8va Ed. España. Elsevier Saunders.</w:t>
      </w:r>
    </w:p>
    <w:p w14:paraId="481E2092" w14:textId="77777777" w:rsidR="00303F48" w:rsidRPr="006D06A7" w:rsidRDefault="00303F48" w:rsidP="00330105">
      <w:pPr>
        <w:pStyle w:val="Prrafodelista"/>
        <w:spacing w:after="160" w:line="360" w:lineRule="auto"/>
        <w:ind w:left="426"/>
        <w:jc w:val="both"/>
        <w:rPr>
          <w:rFonts w:cstheme="minorHAnsi"/>
          <w:highlight w:val="white"/>
        </w:rPr>
      </w:pPr>
    </w:p>
    <w:p w14:paraId="46D4679E" w14:textId="77777777" w:rsidR="00303F48" w:rsidRPr="006D06A7" w:rsidRDefault="00303F48" w:rsidP="00303F48">
      <w:pPr>
        <w:pStyle w:val="Prrafodelista"/>
        <w:spacing w:after="160" w:line="360" w:lineRule="auto"/>
        <w:ind w:left="0"/>
        <w:jc w:val="both"/>
        <w:rPr>
          <w:rFonts w:cstheme="minorHAnsi"/>
          <w:b/>
          <w:highlight w:val="yellow"/>
        </w:rPr>
      </w:pPr>
      <w:proofErr w:type="spellStart"/>
      <w:r w:rsidRPr="006D06A7">
        <w:rPr>
          <w:rFonts w:cstheme="minorHAnsi"/>
          <w:b/>
          <w:highlight w:val="yellow"/>
        </w:rPr>
        <w:t>Inmunopatología</w:t>
      </w:r>
      <w:proofErr w:type="spellEnd"/>
    </w:p>
    <w:p w14:paraId="5D97E56C" w14:textId="77777777" w:rsidR="00303F48" w:rsidRPr="0025383C" w:rsidRDefault="00303F48" w:rsidP="00330105">
      <w:pPr>
        <w:pStyle w:val="Prrafodelista"/>
        <w:spacing w:after="160" w:line="360" w:lineRule="auto"/>
        <w:ind w:left="426"/>
        <w:jc w:val="both"/>
        <w:rPr>
          <w:rFonts w:eastAsia="Arial Narrow" w:cstheme="minorHAnsi"/>
          <w:lang w:val="es-MX" w:eastAsia="es-AR"/>
        </w:rPr>
      </w:pPr>
      <w:r w:rsidRPr="006D06A7">
        <w:rPr>
          <w:rFonts w:eastAsia="Arial Narrow" w:cstheme="minorHAnsi"/>
          <w:lang w:eastAsia="es-AR"/>
        </w:rPr>
        <w:t xml:space="preserve">Robert R. </w:t>
      </w:r>
      <w:proofErr w:type="spellStart"/>
      <w:r w:rsidRPr="006D06A7">
        <w:rPr>
          <w:rFonts w:eastAsia="Arial Narrow" w:cstheme="minorHAnsi"/>
          <w:lang w:eastAsia="es-AR"/>
        </w:rPr>
        <w:t>Rich</w:t>
      </w:r>
      <w:proofErr w:type="spellEnd"/>
      <w:r w:rsidRPr="006D06A7">
        <w:rPr>
          <w:rFonts w:eastAsia="Arial Narrow" w:cstheme="minorHAnsi"/>
          <w:lang w:eastAsia="es-AR"/>
        </w:rPr>
        <w:t xml:space="preserve">, et al. </w:t>
      </w:r>
      <w:r w:rsidRPr="0025383C">
        <w:rPr>
          <w:rFonts w:eastAsia="Arial Narrow" w:cstheme="minorHAnsi"/>
          <w:lang w:val="es-MX" w:eastAsia="es-AR"/>
        </w:rPr>
        <w:t xml:space="preserve">(2008). </w:t>
      </w:r>
      <w:proofErr w:type="spellStart"/>
      <w:r w:rsidRPr="0025383C">
        <w:rPr>
          <w:rFonts w:eastAsia="Arial Narrow" w:cstheme="minorHAnsi"/>
          <w:lang w:val="es-MX" w:eastAsia="es-AR"/>
        </w:rPr>
        <w:t>Clinical</w:t>
      </w:r>
      <w:proofErr w:type="spellEnd"/>
      <w:r w:rsidRPr="0025383C">
        <w:rPr>
          <w:rFonts w:eastAsia="Arial Narrow" w:cstheme="minorHAnsi"/>
          <w:lang w:val="es-MX" w:eastAsia="es-AR"/>
        </w:rPr>
        <w:t xml:space="preserve"> </w:t>
      </w:r>
      <w:proofErr w:type="spellStart"/>
      <w:r w:rsidRPr="0025383C">
        <w:rPr>
          <w:rFonts w:eastAsia="Arial Narrow" w:cstheme="minorHAnsi"/>
          <w:lang w:val="es-MX" w:eastAsia="es-AR"/>
        </w:rPr>
        <w:t>Immunology</w:t>
      </w:r>
      <w:proofErr w:type="spellEnd"/>
      <w:r w:rsidRPr="0025383C">
        <w:rPr>
          <w:rFonts w:eastAsia="Arial Narrow" w:cstheme="minorHAnsi"/>
          <w:lang w:val="es-MX" w:eastAsia="es-AR"/>
        </w:rPr>
        <w:t>. Tercera Edición.</w:t>
      </w:r>
    </w:p>
    <w:p w14:paraId="274955F3" w14:textId="77777777" w:rsidR="00303F48" w:rsidRPr="0025383C" w:rsidRDefault="00303F48" w:rsidP="00330105">
      <w:pPr>
        <w:pStyle w:val="Prrafodelista"/>
        <w:spacing w:after="160" w:line="360" w:lineRule="auto"/>
        <w:ind w:left="426"/>
        <w:jc w:val="both"/>
        <w:rPr>
          <w:rFonts w:eastAsia="Arial Narrow" w:cstheme="minorHAnsi"/>
          <w:lang w:val="es-MX" w:eastAsia="es-AR"/>
        </w:rPr>
      </w:pPr>
    </w:p>
    <w:p w14:paraId="034FE5CB" w14:textId="77777777" w:rsidR="0025383C" w:rsidRPr="006D06A7" w:rsidRDefault="0025383C" w:rsidP="0025383C">
      <w:pPr>
        <w:pStyle w:val="Prrafodelista"/>
        <w:spacing w:after="160" w:line="360" w:lineRule="auto"/>
        <w:ind w:left="0"/>
        <w:jc w:val="both"/>
        <w:rPr>
          <w:rFonts w:cstheme="minorHAnsi"/>
          <w:b/>
          <w:lang w:val="en-US"/>
        </w:rPr>
      </w:pPr>
      <w:proofErr w:type="spellStart"/>
      <w:r w:rsidRPr="006D06A7">
        <w:rPr>
          <w:rFonts w:cstheme="minorHAnsi"/>
          <w:b/>
          <w:highlight w:val="yellow"/>
          <w:lang w:val="en-US"/>
        </w:rPr>
        <w:t>Microbiologia</w:t>
      </w:r>
      <w:proofErr w:type="spellEnd"/>
      <w:r w:rsidRPr="006D06A7">
        <w:rPr>
          <w:rFonts w:cstheme="minorHAnsi"/>
          <w:b/>
          <w:highlight w:val="yellow"/>
          <w:lang w:val="en-US"/>
        </w:rPr>
        <w:t xml:space="preserve"> de </w:t>
      </w:r>
      <w:proofErr w:type="spellStart"/>
      <w:r w:rsidRPr="006D06A7">
        <w:rPr>
          <w:rFonts w:cstheme="minorHAnsi"/>
          <w:b/>
          <w:highlight w:val="yellow"/>
          <w:lang w:val="en-US"/>
        </w:rPr>
        <w:t>los</w:t>
      </w:r>
      <w:proofErr w:type="spellEnd"/>
      <w:r w:rsidRPr="006D06A7">
        <w:rPr>
          <w:rFonts w:cstheme="minorHAnsi"/>
          <w:b/>
          <w:highlight w:val="yellow"/>
          <w:lang w:val="en-US"/>
        </w:rPr>
        <w:t xml:space="preserve"> </w:t>
      </w:r>
      <w:proofErr w:type="spellStart"/>
      <w:r w:rsidRPr="006D06A7">
        <w:rPr>
          <w:rFonts w:cstheme="minorHAnsi"/>
          <w:b/>
          <w:highlight w:val="yellow"/>
          <w:lang w:val="en-US"/>
        </w:rPr>
        <w:t>alimentos</w:t>
      </w:r>
      <w:proofErr w:type="spellEnd"/>
    </w:p>
    <w:p w14:paraId="2B2F5D90" w14:textId="77777777" w:rsidR="0025383C" w:rsidRPr="006D06A7" w:rsidRDefault="0025383C" w:rsidP="00330105">
      <w:pPr>
        <w:pStyle w:val="Prrafodelista"/>
        <w:spacing w:after="160" w:line="360" w:lineRule="auto"/>
        <w:ind w:left="426"/>
        <w:jc w:val="both"/>
        <w:rPr>
          <w:lang w:val="en-US"/>
        </w:rPr>
      </w:pPr>
      <w:r w:rsidRPr="006D06A7">
        <w:rPr>
          <w:lang w:val="en-US"/>
        </w:rPr>
        <w:t xml:space="preserve">Leveau JY, </w:t>
      </w:r>
      <w:proofErr w:type="spellStart"/>
      <w:r w:rsidRPr="006D06A7">
        <w:rPr>
          <w:lang w:val="en-US"/>
        </w:rPr>
        <w:t>Bouix</w:t>
      </w:r>
      <w:proofErr w:type="spellEnd"/>
      <w:r w:rsidRPr="006D06A7">
        <w:rPr>
          <w:lang w:val="en-US"/>
        </w:rPr>
        <w:t xml:space="preserve"> M. (2000). </w:t>
      </w:r>
      <w:proofErr w:type="spellStart"/>
      <w:r w:rsidRPr="006D06A7">
        <w:rPr>
          <w:lang w:val="en-US"/>
        </w:rPr>
        <w:t>Microbiología</w:t>
      </w:r>
      <w:proofErr w:type="spellEnd"/>
      <w:r w:rsidRPr="006D06A7">
        <w:rPr>
          <w:lang w:val="en-US"/>
        </w:rPr>
        <w:t xml:space="preserve"> industrial. Editorial </w:t>
      </w:r>
      <w:proofErr w:type="spellStart"/>
      <w:r w:rsidRPr="006D06A7">
        <w:rPr>
          <w:lang w:val="en-US"/>
        </w:rPr>
        <w:t>Acribia</w:t>
      </w:r>
      <w:proofErr w:type="spellEnd"/>
      <w:r w:rsidRPr="006D06A7">
        <w:rPr>
          <w:lang w:val="en-US"/>
        </w:rPr>
        <w:t xml:space="preserve"> SA.</w:t>
      </w:r>
    </w:p>
    <w:p w14:paraId="626FC95E" w14:textId="77777777" w:rsidR="0025383C" w:rsidRDefault="0025383C" w:rsidP="0025383C">
      <w:pPr>
        <w:pStyle w:val="Prrafodelista"/>
        <w:spacing w:after="160" w:line="360" w:lineRule="auto"/>
        <w:ind w:left="0"/>
        <w:jc w:val="both"/>
        <w:rPr>
          <w:rFonts w:ascii="Arial" w:eastAsia="Arial" w:hAnsi="Arial" w:cs="Arial"/>
        </w:rPr>
      </w:pPr>
    </w:p>
    <w:p w14:paraId="758D0F96" w14:textId="77777777" w:rsidR="0025383C" w:rsidRPr="00531548" w:rsidRDefault="0025383C" w:rsidP="0025383C">
      <w:pPr>
        <w:pStyle w:val="Prrafodelista"/>
        <w:spacing w:after="160" w:line="360" w:lineRule="auto"/>
        <w:ind w:left="0"/>
        <w:jc w:val="both"/>
        <w:rPr>
          <w:rFonts w:cstheme="minorHAnsi"/>
          <w:b/>
          <w:highlight w:val="yellow"/>
          <w:lang w:val="en-US"/>
        </w:rPr>
      </w:pPr>
      <w:proofErr w:type="spellStart"/>
      <w:r w:rsidRPr="00531548">
        <w:rPr>
          <w:rFonts w:cstheme="minorHAnsi"/>
          <w:b/>
          <w:highlight w:val="yellow"/>
          <w:lang w:val="en-US"/>
        </w:rPr>
        <w:t>Practicanato</w:t>
      </w:r>
      <w:proofErr w:type="spellEnd"/>
      <w:r w:rsidRPr="00531548">
        <w:rPr>
          <w:rFonts w:cstheme="minorHAnsi"/>
          <w:b/>
          <w:highlight w:val="yellow"/>
          <w:lang w:val="en-US"/>
        </w:rPr>
        <w:t xml:space="preserve"> </w:t>
      </w:r>
      <w:proofErr w:type="spellStart"/>
      <w:r w:rsidRPr="00531548">
        <w:rPr>
          <w:rFonts w:cstheme="minorHAnsi"/>
          <w:b/>
          <w:highlight w:val="yellow"/>
          <w:lang w:val="en-US"/>
        </w:rPr>
        <w:t>prep</w:t>
      </w:r>
      <w:proofErr w:type="spellEnd"/>
      <w:r w:rsidRPr="00531548">
        <w:rPr>
          <w:rFonts w:cstheme="minorHAnsi"/>
          <w:b/>
          <w:highlight w:val="yellow"/>
          <w:lang w:val="en-US"/>
        </w:rPr>
        <w:t xml:space="preserve"> </w:t>
      </w:r>
      <w:proofErr w:type="spellStart"/>
      <w:r w:rsidRPr="00531548">
        <w:rPr>
          <w:rFonts w:cstheme="minorHAnsi"/>
          <w:b/>
          <w:highlight w:val="yellow"/>
          <w:lang w:val="en-US"/>
        </w:rPr>
        <w:t>bioquimica</w:t>
      </w:r>
      <w:proofErr w:type="spellEnd"/>
    </w:p>
    <w:p w14:paraId="3F9BD1AC" w14:textId="77777777" w:rsidR="0025383C" w:rsidRPr="006A33AF" w:rsidRDefault="0025383C" w:rsidP="0025383C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eastAsia="Arial" w:cstheme="minorHAnsi"/>
        </w:rPr>
      </w:pPr>
      <w:r w:rsidRPr="006A33AF">
        <w:rPr>
          <w:rFonts w:eastAsia="Arial" w:cstheme="minorHAnsi"/>
          <w:lang w:val="en-US"/>
        </w:rPr>
        <w:t xml:space="preserve">Fraser CG (2001) Biological Variation: from principles to practice. </w:t>
      </w:r>
      <w:r w:rsidRPr="006A33AF">
        <w:rPr>
          <w:rFonts w:eastAsia="Arial" w:cstheme="minorHAnsi"/>
        </w:rPr>
        <w:t xml:space="preserve">AACC </w:t>
      </w:r>
      <w:proofErr w:type="spellStart"/>
      <w:r w:rsidRPr="006A33AF">
        <w:rPr>
          <w:rFonts w:eastAsia="Arial" w:cstheme="minorHAnsi"/>
        </w:rPr>
        <w:t>Press</w:t>
      </w:r>
      <w:proofErr w:type="spellEnd"/>
    </w:p>
    <w:p w14:paraId="57C787C7" w14:textId="77777777" w:rsidR="0025383C" w:rsidRPr="006A33AF" w:rsidRDefault="0025383C" w:rsidP="0025383C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04"/>
        <w:jc w:val="both"/>
        <w:rPr>
          <w:rFonts w:eastAsia="Arial" w:cstheme="minorHAnsi"/>
          <w:lang w:val="en-US"/>
        </w:rPr>
      </w:pPr>
      <w:r w:rsidRPr="006A33AF">
        <w:rPr>
          <w:rFonts w:eastAsia="Arial" w:cstheme="minorHAnsi"/>
          <w:lang w:val="en-US"/>
        </w:rPr>
        <w:t xml:space="preserve">Forthofer RN y Lee ES (1995) Introduction to Biostatistics. A guide to Design, Analysis, and Discovery. Segunda Edicion. Academic Press. </w:t>
      </w:r>
    </w:p>
    <w:p w14:paraId="1CB0C466" w14:textId="77777777" w:rsidR="0025383C" w:rsidRPr="006A33AF" w:rsidRDefault="0025383C" w:rsidP="00253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504"/>
        <w:jc w:val="both"/>
        <w:rPr>
          <w:rFonts w:eastAsia="Arial" w:cstheme="minorHAnsi"/>
          <w:lang w:val="en-US"/>
        </w:rPr>
      </w:pPr>
    </w:p>
    <w:p w14:paraId="446B2E22" w14:textId="77777777" w:rsidR="0025383C" w:rsidRPr="006A33AF" w:rsidRDefault="0025383C" w:rsidP="0025383C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04"/>
        <w:jc w:val="both"/>
        <w:rPr>
          <w:rFonts w:eastAsia="Arial" w:cstheme="minorHAnsi"/>
        </w:rPr>
      </w:pPr>
      <w:r w:rsidRPr="006A33AF">
        <w:rPr>
          <w:rFonts w:eastAsia="Arial" w:cstheme="minorHAnsi"/>
          <w:lang w:val="en-US"/>
        </w:rPr>
        <w:t xml:space="preserve">Riley CM y </w:t>
      </w:r>
      <w:proofErr w:type="spellStart"/>
      <w:r w:rsidRPr="006A33AF">
        <w:rPr>
          <w:rFonts w:eastAsia="Arial" w:cstheme="minorHAnsi"/>
          <w:lang w:val="en-US"/>
        </w:rPr>
        <w:t>Rovanske</w:t>
      </w:r>
      <w:proofErr w:type="spellEnd"/>
      <w:r w:rsidRPr="006A33AF">
        <w:rPr>
          <w:rFonts w:eastAsia="Arial" w:cstheme="minorHAnsi"/>
          <w:lang w:val="en-US"/>
        </w:rPr>
        <w:t xml:space="preserve"> TW (1996) Development and Validation of Analytical Methods. </w:t>
      </w:r>
      <w:r w:rsidRPr="006A33AF">
        <w:rPr>
          <w:rFonts w:eastAsia="Arial" w:cstheme="minorHAnsi"/>
        </w:rPr>
        <w:t xml:space="preserve">Ed. Elsevier </w:t>
      </w:r>
      <w:proofErr w:type="spellStart"/>
      <w:r w:rsidRPr="006A33AF">
        <w:rPr>
          <w:rFonts w:eastAsia="Arial" w:cstheme="minorHAnsi"/>
        </w:rPr>
        <w:t>Science</w:t>
      </w:r>
      <w:proofErr w:type="spellEnd"/>
      <w:r w:rsidRPr="006A33AF">
        <w:rPr>
          <w:rFonts w:eastAsia="Arial" w:cstheme="minorHAnsi"/>
        </w:rPr>
        <w:t xml:space="preserve"> </w:t>
      </w:r>
      <w:proofErr w:type="spellStart"/>
      <w:r w:rsidRPr="006A33AF">
        <w:rPr>
          <w:rFonts w:eastAsia="Arial" w:cstheme="minorHAnsi"/>
        </w:rPr>
        <w:t>Ltd</w:t>
      </w:r>
      <w:proofErr w:type="spellEnd"/>
      <w:r w:rsidRPr="006A33AF">
        <w:rPr>
          <w:rFonts w:eastAsia="Arial" w:cstheme="minorHAnsi"/>
        </w:rPr>
        <w:t xml:space="preserve"> (1996) </w:t>
      </w:r>
    </w:p>
    <w:p w14:paraId="60BD67C4" w14:textId="77777777" w:rsidR="0025383C" w:rsidRDefault="0025383C" w:rsidP="00253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504"/>
        <w:jc w:val="both"/>
        <w:rPr>
          <w:rFonts w:ascii="Arial" w:eastAsia="Arial" w:hAnsi="Arial" w:cs="Arial"/>
        </w:rPr>
      </w:pPr>
    </w:p>
    <w:p w14:paraId="5D42B9EB" w14:textId="77777777" w:rsidR="0025383C" w:rsidRDefault="0025383C" w:rsidP="00253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504"/>
        <w:jc w:val="both"/>
        <w:rPr>
          <w:rFonts w:ascii="Arial" w:eastAsia="Arial" w:hAnsi="Arial" w:cs="Arial"/>
        </w:rPr>
      </w:pPr>
    </w:p>
    <w:p w14:paraId="63E365E7" w14:textId="77777777" w:rsidR="0025383C" w:rsidRPr="0025383C" w:rsidRDefault="0025383C" w:rsidP="00253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04"/>
        <w:jc w:val="both"/>
        <w:rPr>
          <w:rFonts w:ascii="Arial" w:eastAsia="Arial" w:hAnsi="Arial" w:cs="Arial"/>
          <w:b/>
        </w:rPr>
      </w:pPr>
      <w:proofErr w:type="spellStart"/>
      <w:r w:rsidRPr="006D06A7">
        <w:rPr>
          <w:rFonts w:ascii="Arial" w:eastAsia="Arial" w:hAnsi="Arial" w:cs="Arial"/>
          <w:b/>
          <w:highlight w:val="yellow"/>
        </w:rPr>
        <w:t>Quimica</w:t>
      </w:r>
      <w:proofErr w:type="spellEnd"/>
      <w:r w:rsidRPr="006D06A7">
        <w:rPr>
          <w:rFonts w:ascii="Arial" w:eastAsia="Arial" w:hAnsi="Arial" w:cs="Arial"/>
          <w:b/>
          <w:highlight w:val="yellow"/>
        </w:rPr>
        <w:t xml:space="preserve"> </w:t>
      </w:r>
      <w:proofErr w:type="spellStart"/>
      <w:r w:rsidRPr="006D06A7">
        <w:rPr>
          <w:rFonts w:ascii="Arial" w:eastAsia="Arial" w:hAnsi="Arial" w:cs="Arial"/>
          <w:b/>
          <w:highlight w:val="yellow"/>
        </w:rPr>
        <w:t>clinica</w:t>
      </w:r>
      <w:proofErr w:type="spellEnd"/>
      <w:r w:rsidRPr="006D06A7">
        <w:rPr>
          <w:rFonts w:ascii="Arial" w:eastAsia="Arial" w:hAnsi="Arial" w:cs="Arial"/>
          <w:b/>
          <w:highlight w:val="yellow"/>
        </w:rPr>
        <w:t xml:space="preserve"> I</w:t>
      </w:r>
    </w:p>
    <w:p w14:paraId="25C94096" w14:textId="77777777" w:rsidR="0025383C" w:rsidRPr="007F57B9" w:rsidRDefault="0025383C" w:rsidP="007F57B9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04"/>
        <w:jc w:val="both"/>
        <w:rPr>
          <w:rFonts w:ascii="Arial" w:eastAsia="Arial" w:hAnsi="Arial" w:cs="Arial"/>
        </w:rPr>
      </w:pPr>
      <w:r w:rsidRPr="007F57B9">
        <w:rPr>
          <w:rFonts w:eastAsia="Arial" w:cstheme="minorHAnsi"/>
        </w:rPr>
        <w:t xml:space="preserve">Calandra &amp; </w:t>
      </w:r>
      <w:proofErr w:type="spellStart"/>
      <w:r w:rsidRPr="007F57B9">
        <w:rPr>
          <w:rFonts w:eastAsia="Arial" w:cstheme="minorHAnsi"/>
        </w:rPr>
        <w:t>Barontini</w:t>
      </w:r>
      <w:proofErr w:type="spellEnd"/>
      <w:r w:rsidRPr="007F57B9">
        <w:rPr>
          <w:rFonts w:eastAsia="Arial" w:cstheme="minorHAnsi"/>
        </w:rPr>
        <w:t xml:space="preserve"> (2015). Fisiología Molecular y Clínica Endocrinológica. 1º Edición.</w:t>
      </w:r>
      <w:r w:rsidRPr="007F57B9">
        <w:rPr>
          <w:rFonts w:eastAsia="Arial" w:cstheme="minorHAnsi"/>
        </w:rPr>
        <w:br/>
        <w:t xml:space="preserve"> Editorial </w:t>
      </w:r>
      <w:proofErr w:type="spellStart"/>
      <w:r w:rsidRPr="007F57B9">
        <w:rPr>
          <w:rFonts w:eastAsia="Arial" w:cstheme="minorHAnsi"/>
        </w:rPr>
        <w:t>Neuhaus</w:t>
      </w:r>
      <w:proofErr w:type="spellEnd"/>
      <w:r w:rsidRPr="007F57B9">
        <w:rPr>
          <w:rFonts w:eastAsia="Arial" w:cstheme="minorHAnsi"/>
        </w:rPr>
        <w:t xml:space="preserve"> Industria Gráfica.</w:t>
      </w:r>
    </w:p>
    <w:p w14:paraId="34BF8306" w14:textId="77777777" w:rsidR="0025383C" w:rsidRPr="007F57B9" w:rsidRDefault="00C002A7" w:rsidP="007F57B9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eastAsia="Arial" w:cstheme="minorHAnsi"/>
          <w:lang w:val="en-US"/>
        </w:rPr>
      </w:pPr>
      <w:r w:rsidRPr="007F57B9">
        <w:rPr>
          <w:rFonts w:eastAsia="Arial" w:cstheme="minorHAnsi"/>
          <w:lang w:val="en-US"/>
        </w:rPr>
        <w:t xml:space="preserve">Felig P, Frohman L. (2001). Endocrinology and Metabolism. 4º </w:t>
      </w:r>
      <w:proofErr w:type="spellStart"/>
      <w:r w:rsidRPr="007F57B9">
        <w:rPr>
          <w:rFonts w:eastAsia="Arial" w:cstheme="minorHAnsi"/>
          <w:lang w:val="en-US"/>
        </w:rPr>
        <w:t>Edición</w:t>
      </w:r>
      <w:proofErr w:type="spellEnd"/>
      <w:r w:rsidRPr="007F57B9">
        <w:rPr>
          <w:rFonts w:eastAsia="Arial" w:cstheme="minorHAnsi"/>
          <w:lang w:val="en-US"/>
        </w:rPr>
        <w:t>. Editorial McGraw-Hill.</w:t>
      </w:r>
    </w:p>
    <w:p w14:paraId="3212506D" w14:textId="77777777" w:rsidR="007F57B9" w:rsidRPr="007F57B9" w:rsidRDefault="007F57B9" w:rsidP="007F57B9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eastAsia="Arial Narrow" w:cstheme="minorHAnsi"/>
          <w:lang w:val="es-MX" w:eastAsia="es-AR"/>
        </w:rPr>
      </w:pPr>
      <w:r w:rsidRPr="007F57B9">
        <w:rPr>
          <w:rFonts w:eastAsia="Arial" w:cstheme="minorHAnsi"/>
          <w:lang w:val="en-US"/>
        </w:rPr>
        <w:t>Kronenberg HM, Larsen PR, Melmed S, Polonsky KS (2015). Williams Textbook of</w:t>
      </w:r>
      <w:r w:rsidRPr="007F57B9">
        <w:rPr>
          <w:rFonts w:eastAsia="Arial" w:cstheme="minorHAnsi"/>
          <w:lang w:val="en-US"/>
        </w:rPr>
        <w:br/>
        <w:t xml:space="preserve"> Endocrinology. 13º </w:t>
      </w:r>
      <w:proofErr w:type="spellStart"/>
      <w:r w:rsidRPr="007F57B9">
        <w:rPr>
          <w:rFonts w:eastAsia="Arial" w:cstheme="minorHAnsi"/>
          <w:lang w:val="en-US"/>
        </w:rPr>
        <w:t>Edición</w:t>
      </w:r>
      <w:proofErr w:type="spellEnd"/>
      <w:r w:rsidRPr="007F57B9">
        <w:rPr>
          <w:rFonts w:eastAsia="Arial" w:cstheme="minorHAnsi"/>
          <w:lang w:val="en-US"/>
        </w:rPr>
        <w:t>. Editorial Elsevier</w:t>
      </w:r>
    </w:p>
    <w:p w14:paraId="0B0B7852" w14:textId="77777777" w:rsidR="00531548" w:rsidRDefault="00531548">
      <w:pPr>
        <w:rPr>
          <w:b/>
          <w:highlight w:val="yellow"/>
        </w:rPr>
      </w:pPr>
    </w:p>
    <w:p w14:paraId="041CDA79" w14:textId="79534859" w:rsidR="007F57B9" w:rsidRPr="002F0820" w:rsidRDefault="007F57B9">
      <w:pPr>
        <w:rPr>
          <w:b/>
        </w:rPr>
      </w:pPr>
      <w:proofErr w:type="spellStart"/>
      <w:r w:rsidRPr="006D06A7">
        <w:rPr>
          <w:b/>
          <w:highlight w:val="yellow"/>
        </w:rPr>
        <w:t>Practicanato</w:t>
      </w:r>
      <w:proofErr w:type="spellEnd"/>
      <w:r w:rsidRPr="006D06A7">
        <w:rPr>
          <w:b/>
          <w:highlight w:val="yellow"/>
        </w:rPr>
        <w:t xml:space="preserve"> profesional de bioquímica</w:t>
      </w:r>
    </w:p>
    <w:p w14:paraId="61F617C4" w14:textId="77777777" w:rsidR="007F57B9" w:rsidRPr="005F61B9" w:rsidRDefault="007F57B9" w:rsidP="007F57B9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6D06A7">
        <w:rPr>
          <w:rFonts w:cstheme="minorHAnsi"/>
          <w:lang w:val="en-US"/>
        </w:rPr>
        <w:t xml:space="preserve">Fraser CG. (2001). Biological Variation: from principles to practice. </w:t>
      </w:r>
      <w:proofErr w:type="spellStart"/>
      <w:r w:rsidRPr="005F61B9">
        <w:rPr>
          <w:rFonts w:cstheme="minorHAnsi"/>
        </w:rPr>
        <w:t>Amer</w:t>
      </w:r>
      <w:proofErr w:type="spellEnd"/>
      <w:r w:rsidRPr="005F61B9">
        <w:rPr>
          <w:rFonts w:cstheme="minorHAnsi"/>
        </w:rPr>
        <w:t xml:space="preserve">. </w:t>
      </w:r>
      <w:proofErr w:type="spellStart"/>
      <w:r w:rsidRPr="005F61B9">
        <w:rPr>
          <w:rFonts w:cstheme="minorHAnsi"/>
        </w:rPr>
        <w:t>Assoc</w:t>
      </w:r>
      <w:proofErr w:type="spellEnd"/>
      <w:r w:rsidRPr="005F61B9">
        <w:rPr>
          <w:rFonts w:cstheme="minorHAnsi"/>
        </w:rPr>
        <w:t xml:space="preserve">. </w:t>
      </w:r>
      <w:proofErr w:type="spellStart"/>
      <w:r w:rsidRPr="005F61B9">
        <w:rPr>
          <w:rFonts w:cstheme="minorHAnsi"/>
        </w:rPr>
        <w:t>for</w:t>
      </w:r>
      <w:proofErr w:type="spellEnd"/>
      <w:r w:rsidRPr="005F61B9">
        <w:rPr>
          <w:rFonts w:cstheme="minorHAnsi"/>
        </w:rPr>
        <w:t xml:space="preserve"> </w:t>
      </w:r>
      <w:proofErr w:type="spellStart"/>
      <w:r w:rsidRPr="005F61B9">
        <w:rPr>
          <w:rFonts w:cstheme="minorHAnsi"/>
        </w:rPr>
        <w:t>Clinical</w:t>
      </w:r>
      <w:proofErr w:type="spellEnd"/>
      <w:r w:rsidRPr="005F61B9">
        <w:rPr>
          <w:rFonts w:cstheme="minorHAnsi"/>
        </w:rPr>
        <w:t xml:space="preserve"> </w:t>
      </w:r>
      <w:proofErr w:type="spellStart"/>
      <w:r w:rsidRPr="005F61B9">
        <w:rPr>
          <w:rFonts w:cstheme="minorHAnsi"/>
        </w:rPr>
        <w:t>Chemistry</w:t>
      </w:r>
      <w:proofErr w:type="spellEnd"/>
      <w:r w:rsidRPr="005F61B9">
        <w:rPr>
          <w:rFonts w:cstheme="minorHAnsi"/>
        </w:rPr>
        <w:t xml:space="preserve"> (AACC) </w:t>
      </w:r>
      <w:proofErr w:type="spellStart"/>
      <w:r w:rsidRPr="005F61B9">
        <w:rPr>
          <w:rFonts w:cstheme="minorHAnsi"/>
        </w:rPr>
        <w:t>Press</w:t>
      </w:r>
      <w:proofErr w:type="spellEnd"/>
      <w:r w:rsidRPr="005F61B9">
        <w:rPr>
          <w:rFonts w:cstheme="minorHAnsi"/>
        </w:rPr>
        <w:t xml:space="preserve">. Washington DC </w:t>
      </w:r>
    </w:p>
    <w:p w14:paraId="38FAA2CE" w14:textId="77777777" w:rsidR="007F57B9" w:rsidRPr="005F61B9" w:rsidRDefault="007F57B9" w:rsidP="007F57B9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40" w:after="0" w:line="360" w:lineRule="auto"/>
        <w:ind w:left="284"/>
        <w:jc w:val="both"/>
        <w:rPr>
          <w:rFonts w:cstheme="minorHAnsi"/>
          <w:color w:val="31849B" w:themeColor="accent5" w:themeShade="BF"/>
        </w:rPr>
      </w:pPr>
      <w:proofErr w:type="spellStart"/>
      <w:r w:rsidRPr="005F61B9">
        <w:rPr>
          <w:rFonts w:cstheme="minorHAnsi"/>
        </w:rPr>
        <w:t>Westgard</w:t>
      </w:r>
      <w:proofErr w:type="spellEnd"/>
      <w:r w:rsidRPr="005F61B9">
        <w:rPr>
          <w:rFonts w:cstheme="minorHAnsi"/>
        </w:rPr>
        <w:t xml:space="preserve"> JO. (2010). Prácticas Básicas de Control de la Calidad. 3° edición. </w:t>
      </w:r>
      <w:proofErr w:type="spellStart"/>
      <w:r w:rsidRPr="005F61B9">
        <w:rPr>
          <w:rFonts w:cstheme="minorHAnsi"/>
        </w:rPr>
        <w:t>Westgard</w:t>
      </w:r>
      <w:proofErr w:type="spellEnd"/>
      <w:r w:rsidRPr="005F61B9">
        <w:rPr>
          <w:rFonts w:cstheme="minorHAnsi"/>
        </w:rPr>
        <w:t xml:space="preserve"> QC Inc. Madison WI.</w:t>
      </w:r>
    </w:p>
    <w:sectPr w:rsidR="007F57B9" w:rsidRPr="005F61B9" w:rsidSect="007D27D3">
      <w:pgSz w:w="11906" w:h="16838"/>
      <w:pgMar w:top="993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7BA"/>
    <w:multiLevelType w:val="hybridMultilevel"/>
    <w:tmpl w:val="27A8C61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1E4B"/>
    <w:multiLevelType w:val="hybridMultilevel"/>
    <w:tmpl w:val="D23CC57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47620"/>
    <w:multiLevelType w:val="hybridMultilevel"/>
    <w:tmpl w:val="F1305A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3185"/>
    <w:multiLevelType w:val="hybridMultilevel"/>
    <w:tmpl w:val="FED6F49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80096"/>
    <w:multiLevelType w:val="hybridMultilevel"/>
    <w:tmpl w:val="3F1A38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138D"/>
    <w:multiLevelType w:val="hybridMultilevel"/>
    <w:tmpl w:val="941C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4ECC"/>
    <w:multiLevelType w:val="hybridMultilevel"/>
    <w:tmpl w:val="5BD09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D21D8"/>
    <w:multiLevelType w:val="hybridMultilevel"/>
    <w:tmpl w:val="076E7E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3D11"/>
    <w:multiLevelType w:val="hybridMultilevel"/>
    <w:tmpl w:val="2FA8B8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51767"/>
    <w:multiLevelType w:val="multilevel"/>
    <w:tmpl w:val="E27E7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327D"/>
    <w:multiLevelType w:val="hybridMultilevel"/>
    <w:tmpl w:val="688E8EF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6BF9"/>
    <w:multiLevelType w:val="hybridMultilevel"/>
    <w:tmpl w:val="011260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100A2"/>
    <w:multiLevelType w:val="hybridMultilevel"/>
    <w:tmpl w:val="E0280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17F"/>
    <w:multiLevelType w:val="hybridMultilevel"/>
    <w:tmpl w:val="E31AF2B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57DD"/>
    <w:multiLevelType w:val="hybridMultilevel"/>
    <w:tmpl w:val="F02C6C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C833DC"/>
    <w:multiLevelType w:val="hybridMultilevel"/>
    <w:tmpl w:val="737A69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84A44"/>
    <w:multiLevelType w:val="hybridMultilevel"/>
    <w:tmpl w:val="98569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A0FBF"/>
    <w:multiLevelType w:val="hybridMultilevel"/>
    <w:tmpl w:val="69D6C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8B3"/>
    <w:multiLevelType w:val="hybridMultilevel"/>
    <w:tmpl w:val="08FCE72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B2B55"/>
    <w:multiLevelType w:val="hybridMultilevel"/>
    <w:tmpl w:val="2910B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D3A1E"/>
    <w:multiLevelType w:val="hybridMultilevel"/>
    <w:tmpl w:val="C6C4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7627A"/>
    <w:multiLevelType w:val="hybridMultilevel"/>
    <w:tmpl w:val="E320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22EC3AE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 Narrow" w:hint="default"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E2BC3"/>
    <w:multiLevelType w:val="hybridMultilevel"/>
    <w:tmpl w:val="1262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0F4C"/>
    <w:multiLevelType w:val="hybridMultilevel"/>
    <w:tmpl w:val="9C7E09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F301F"/>
    <w:multiLevelType w:val="hybridMultilevel"/>
    <w:tmpl w:val="4088EE6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0510BA7"/>
    <w:multiLevelType w:val="hybridMultilevel"/>
    <w:tmpl w:val="8D3CC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D0E08"/>
    <w:multiLevelType w:val="hybridMultilevel"/>
    <w:tmpl w:val="D6841D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E5E75"/>
    <w:multiLevelType w:val="hybridMultilevel"/>
    <w:tmpl w:val="16481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60901"/>
    <w:multiLevelType w:val="hybridMultilevel"/>
    <w:tmpl w:val="22CE92FE"/>
    <w:lvl w:ilvl="0" w:tplc="2C0A000F">
      <w:start w:val="1"/>
      <w:numFmt w:val="decimal"/>
      <w:lvlText w:val="%1."/>
      <w:lvlJc w:val="left"/>
      <w:pPr>
        <w:ind w:left="786" w:hanging="360"/>
      </w:p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9D17C5"/>
    <w:multiLevelType w:val="hybridMultilevel"/>
    <w:tmpl w:val="4D7E4B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91C18"/>
    <w:multiLevelType w:val="hybridMultilevel"/>
    <w:tmpl w:val="DCF41A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F32F21"/>
    <w:multiLevelType w:val="hybridMultilevel"/>
    <w:tmpl w:val="970C44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D08"/>
    <w:multiLevelType w:val="hybridMultilevel"/>
    <w:tmpl w:val="4C10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F7E94"/>
    <w:multiLevelType w:val="hybridMultilevel"/>
    <w:tmpl w:val="8D9AF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E54C1"/>
    <w:multiLevelType w:val="hybridMultilevel"/>
    <w:tmpl w:val="7306502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22823"/>
    <w:multiLevelType w:val="hybridMultilevel"/>
    <w:tmpl w:val="FFC00E4E"/>
    <w:lvl w:ilvl="0" w:tplc="2C0A000F">
      <w:start w:val="1"/>
      <w:numFmt w:val="decimal"/>
      <w:lvlText w:val="%1.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D86703A"/>
    <w:multiLevelType w:val="hybridMultilevel"/>
    <w:tmpl w:val="60A06E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A223E5"/>
    <w:multiLevelType w:val="hybridMultilevel"/>
    <w:tmpl w:val="8E8E62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E05CF"/>
    <w:multiLevelType w:val="hybridMultilevel"/>
    <w:tmpl w:val="277C25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6574F"/>
    <w:multiLevelType w:val="hybridMultilevel"/>
    <w:tmpl w:val="8C0899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30FCC"/>
    <w:multiLevelType w:val="hybridMultilevel"/>
    <w:tmpl w:val="5430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F2AA7"/>
    <w:multiLevelType w:val="hybridMultilevel"/>
    <w:tmpl w:val="0EAADC2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8360434">
    <w:abstractNumId w:val="15"/>
  </w:num>
  <w:num w:numId="2" w16cid:durableId="2061316698">
    <w:abstractNumId w:val="26"/>
  </w:num>
  <w:num w:numId="3" w16cid:durableId="1571191628">
    <w:abstractNumId w:val="11"/>
  </w:num>
  <w:num w:numId="4" w16cid:durableId="1544250560">
    <w:abstractNumId w:val="7"/>
  </w:num>
  <w:num w:numId="5" w16cid:durableId="1478842385">
    <w:abstractNumId w:val="9"/>
  </w:num>
  <w:num w:numId="6" w16cid:durableId="517810724">
    <w:abstractNumId w:val="34"/>
  </w:num>
  <w:num w:numId="7" w16cid:durableId="2094085106">
    <w:abstractNumId w:val="39"/>
  </w:num>
  <w:num w:numId="8" w16cid:durableId="152571716">
    <w:abstractNumId w:val="3"/>
  </w:num>
  <w:num w:numId="9" w16cid:durableId="1441220630">
    <w:abstractNumId w:val="23"/>
  </w:num>
  <w:num w:numId="10" w16cid:durableId="675502590">
    <w:abstractNumId w:val="8"/>
  </w:num>
  <w:num w:numId="11" w16cid:durableId="1051347045">
    <w:abstractNumId w:val="4"/>
  </w:num>
  <w:num w:numId="12" w16cid:durableId="1292058645">
    <w:abstractNumId w:val="27"/>
  </w:num>
  <w:num w:numId="13" w16cid:durableId="2138331260">
    <w:abstractNumId w:val="0"/>
  </w:num>
  <w:num w:numId="14" w16cid:durableId="2051415563">
    <w:abstractNumId w:val="29"/>
  </w:num>
  <w:num w:numId="15" w16cid:durableId="797379279">
    <w:abstractNumId w:val="22"/>
  </w:num>
  <w:num w:numId="16" w16cid:durableId="673842023">
    <w:abstractNumId w:val="13"/>
  </w:num>
  <w:num w:numId="17" w16cid:durableId="1883713353">
    <w:abstractNumId w:val="31"/>
  </w:num>
  <w:num w:numId="18" w16cid:durableId="688527676">
    <w:abstractNumId w:val="18"/>
  </w:num>
  <w:num w:numId="19" w16cid:durableId="697924806">
    <w:abstractNumId w:val="21"/>
  </w:num>
  <w:num w:numId="20" w16cid:durableId="1172179405">
    <w:abstractNumId w:val="30"/>
  </w:num>
  <w:num w:numId="21" w16cid:durableId="1622687832">
    <w:abstractNumId w:val="33"/>
  </w:num>
  <w:num w:numId="22" w16cid:durableId="2126344209">
    <w:abstractNumId w:val="6"/>
  </w:num>
  <w:num w:numId="23" w16cid:durableId="1629434523">
    <w:abstractNumId w:val="10"/>
  </w:num>
  <w:num w:numId="24" w16cid:durableId="260451493">
    <w:abstractNumId w:val="12"/>
  </w:num>
  <w:num w:numId="25" w16cid:durableId="1300497291">
    <w:abstractNumId w:val="5"/>
  </w:num>
  <w:num w:numId="26" w16cid:durableId="534735719">
    <w:abstractNumId w:val="20"/>
  </w:num>
  <w:num w:numId="27" w16cid:durableId="1773428874">
    <w:abstractNumId w:val="40"/>
  </w:num>
  <w:num w:numId="28" w16cid:durableId="285427695">
    <w:abstractNumId w:val="41"/>
  </w:num>
  <w:num w:numId="29" w16cid:durableId="2132897515">
    <w:abstractNumId w:val="37"/>
  </w:num>
  <w:num w:numId="30" w16cid:durableId="224992501">
    <w:abstractNumId w:val="25"/>
  </w:num>
  <w:num w:numId="31" w16cid:durableId="1771314904">
    <w:abstractNumId w:val="32"/>
  </w:num>
  <w:num w:numId="32" w16cid:durableId="615330348">
    <w:abstractNumId w:val="2"/>
  </w:num>
  <w:num w:numId="33" w16cid:durableId="855652814">
    <w:abstractNumId w:val="17"/>
  </w:num>
  <w:num w:numId="34" w16cid:durableId="130444693">
    <w:abstractNumId w:val="16"/>
  </w:num>
  <w:num w:numId="35" w16cid:durableId="1707947762">
    <w:abstractNumId w:val="35"/>
  </w:num>
  <w:num w:numId="36" w16cid:durableId="1180968600">
    <w:abstractNumId w:val="36"/>
  </w:num>
  <w:num w:numId="37" w16cid:durableId="1009722653">
    <w:abstractNumId w:val="14"/>
  </w:num>
  <w:num w:numId="38" w16cid:durableId="1780368873">
    <w:abstractNumId w:val="1"/>
  </w:num>
  <w:num w:numId="39" w16cid:durableId="1043097056">
    <w:abstractNumId w:val="24"/>
  </w:num>
  <w:num w:numId="40" w16cid:durableId="189222593">
    <w:abstractNumId w:val="38"/>
  </w:num>
  <w:num w:numId="41" w16cid:durableId="1533112063">
    <w:abstractNumId w:val="19"/>
  </w:num>
  <w:num w:numId="42" w16cid:durableId="17634507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C8"/>
    <w:rsid w:val="00042083"/>
    <w:rsid w:val="000866E9"/>
    <w:rsid w:val="001A6E50"/>
    <w:rsid w:val="001B7095"/>
    <w:rsid w:val="002157C8"/>
    <w:rsid w:val="0025383C"/>
    <w:rsid w:val="00284D60"/>
    <w:rsid w:val="002F0820"/>
    <w:rsid w:val="00303F48"/>
    <w:rsid w:val="00323C62"/>
    <w:rsid w:val="00330105"/>
    <w:rsid w:val="00376BD4"/>
    <w:rsid w:val="003C3558"/>
    <w:rsid w:val="003D769A"/>
    <w:rsid w:val="003E028A"/>
    <w:rsid w:val="00421A8F"/>
    <w:rsid w:val="004235C3"/>
    <w:rsid w:val="004312C9"/>
    <w:rsid w:val="004B0CEA"/>
    <w:rsid w:val="00531548"/>
    <w:rsid w:val="005F0F09"/>
    <w:rsid w:val="006A33AF"/>
    <w:rsid w:val="006A512D"/>
    <w:rsid w:val="006D06A7"/>
    <w:rsid w:val="0071195F"/>
    <w:rsid w:val="00720B50"/>
    <w:rsid w:val="00762DC6"/>
    <w:rsid w:val="007D27D3"/>
    <w:rsid w:val="007E1A66"/>
    <w:rsid w:val="007F57B9"/>
    <w:rsid w:val="009B05DE"/>
    <w:rsid w:val="00A725DD"/>
    <w:rsid w:val="00BB719F"/>
    <w:rsid w:val="00C002A7"/>
    <w:rsid w:val="00CC330E"/>
    <w:rsid w:val="00CE363A"/>
    <w:rsid w:val="00DA7B24"/>
    <w:rsid w:val="00E20298"/>
    <w:rsid w:val="00E35A84"/>
    <w:rsid w:val="00EC1119"/>
    <w:rsid w:val="00EF759D"/>
    <w:rsid w:val="00F119DD"/>
    <w:rsid w:val="00F44784"/>
    <w:rsid w:val="00F629BE"/>
    <w:rsid w:val="00F7509F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2C8E"/>
  <w15:docId w15:val="{78CC94E6-6E6E-4A6A-A15A-C8BD9294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7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57C8"/>
    <w:rPr>
      <w:color w:val="0000FF" w:themeColor="hyperlink"/>
      <w:u w:val="single"/>
    </w:rPr>
  </w:style>
  <w:style w:type="paragraph" w:customStyle="1" w:styleId="Default">
    <w:name w:val="Default"/>
    <w:rsid w:val="007F5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di.la/libro/780631" TargetMode="External"/><Relationship Id="rId5" Type="http://schemas.openxmlformats.org/officeDocument/2006/relationships/hyperlink" Target="https://www.bidi.la/libro/787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Racca</cp:lastModifiedBy>
  <cp:revision>3</cp:revision>
  <dcterms:created xsi:type="dcterms:W3CDTF">2025-05-07T19:58:00Z</dcterms:created>
  <dcterms:modified xsi:type="dcterms:W3CDTF">2025-05-07T20:00:00Z</dcterms:modified>
</cp:coreProperties>
</file>